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90A" w:rsidRPr="00B92ABF" w:rsidRDefault="0014090A" w:rsidP="00B92AB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</w:pPr>
      <w:r w:rsidRPr="00B92ABF"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  <w:t>РОЗВИТОК РУХЛИВОСТІ ОРГАНІВ АРТИКУЛЯЦІЙНОГО АПАРАТУ - ВАЖЛИВИЙ КРОК НА ШЛЯХУ ДО ПРАВИЛЬНОГО МОВЛЕННЯ</w:t>
      </w:r>
    </w:p>
    <w:p w:rsidR="0014090A" w:rsidRPr="0022379E" w:rsidRDefault="0014090A" w:rsidP="0014090A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14090A" w:rsidRPr="00B92ABF" w:rsidRDefault="0014090A" w:rsidP="001409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B92ABF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2870200" cy="1913255"/>
            <wp:effectExtent l="0" t="0" r="6350" b="0"/>
            <wp:wrapThrough wrapText="bothSides">
              <wp:wrapPolygon edited="0">
                <wp:start x="0" y="0"/>
                <wp:lineTo x="0" y="21292"/>
                <wp:lineTo x="21504" y="21292"/>
                <wp:lineTo x="21504" y="0"/>
                <wp:lineTo x="0" y="0"/>
              </wp:wrapPolygon>
            </wp:wrapThrough>
            <wp:docPr id="1" name="Рисунок 1" descr="a0332a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0332a49a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Однією з причин порушення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звуковимови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у дітей може бути недостатня рухливість органів мовлення: язика, губ, щелеп та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мʼякого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піднебіння. Порушення рухливості цих органів (малорухливість) тягне за собою нечітку, гугняву (з носовим відтінком), шепеляву, змазану вимову різних звуків.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br/>
        <w:t>Таким чином, важливе місце на шляху розвитку правильного мовлення повинна займати, так звана, артикуляційна гімнастика. Метою її є – відпрацювання правильних, чітких рухів органів мовлення, необхідних для правильної вимови звуків.</w:t>
      </w:r>
    </w:p>
    <w:p w:rsidR="0014090A" w:rsidRPr="00B92ABF" w:rsidRDefault="0014090A" w:rsidP="001409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Починати цю роботу слід задовго то того, як дитина навчиться говорити. Велику помилку роблять ті батьки, які протягом тривалого часу продовжують перетирати своїм дітям супи, перекручують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мʼясо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на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мʼясорубку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. Перетираючи їжу, Ви не допомагаєте дітям, а навпаки, затримуєте розвиток рухливості артикуляційного апарату. Багато батьків скаржаться на те, що їх малюки погано жують. Їм важко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зїсти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такі фрукти та овочі, як морква, яблуко, огірок.</w:t>
      </w:r>
    </w:p>
    <w:p w:rsidR="00B92ABF" w:rsidRDefault="00B92ABF" w:rsidP="001409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</w:p>
    <w:p w:rsidR="0014090A" w:rsidRPr="00B92ABF" w:rsidRDefault="0014090A" w:rsidP="001409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Для того, щоб розвинути рухливість органів артикуляційного апарату, тренувати й укріпити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мʼязи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щок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та язика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небхідно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обовʼязково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давати дитині жувати такі продукти, як: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       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скоринки хліба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       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сухарики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       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сушені фрукти (чорнослив, курагу, ізюм)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       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тверді фрукти (яблуко, груша)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       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тверді овочі (морква, огірок)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B92AB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        </w:t>
      </w: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шматочки вареного м'яса.</w:t>
      </w:r>
    </w:p>
    <w:p w:rsidR="0014090A" w:rsidRPr="00B92ABF" w:rsidRDefault="0014090A" w:rsidP="0014090A">
      <w:pPr>
        <w:spacing w:after="0" w:line="240" w:lineRule="auto"/>
        <w:ind w:left="567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090A" w:rsidRPr="00B92ABF" w:rsidRDefault="0014090A" w:rsidP="001409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Часто буває так, що дитина наслідує неправильне мовлення дорослих чи однолітків. Тому намагайтеся робити так, щоб дитина чула правильне, чітке, емоційно оформлене мовлення. Слід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памʼятати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, що від самого народження малюк навчається рідній мові. Тому слідкуйте за своїм мовленням: не говоріть швидко, чітко вимовляйте усі звуки, проявляйте емоції під час розповіді. Не "сюсюкайте” з дитиною, адже їй буде набагато приємніше, якщо Ви будете спілкуватися з нею, як з дорослою.</w:t>
      </w:r>
    </w:p>
    <w:p w:rsidR="005D7F85" w:rsidRPr="00B92ABF" w:rsidRDefault="0014090A" w:rsidP="0014090A">
      <w:pPr>
        <w:spacing w:after="0" w:line="240" w:lineRule="auto"/>
        <w:jc w:val="both"/>
        <w:rPr>
          <w:b/>
          <w:lang w:val="uk-UA"/>
        </w:rPr>
      </w:pPr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Недоліки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звуковимови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можуть виникати внаслідок слабкості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мʼязів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язика, губ або через порушення координації рухів, що проявляється в невмінні виконувати язиком чи губами точні цілеспрямовані рухи. Тому не слід чекати, а вже у дошкільному віці потрібно проводити спеціальну артикуляційну гімнастику, яка спрямована на розвиток рухливості мовних органів, чіткості та </w:t>
      </w:r>
      <w:proofErr w:type="spellStart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скоординованості</w:t>
      </w:r>
      <w:proofErr w:type="spellEnd"/>
      <w:r w:rsidRPr="00B92ABF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їх рухів.       </w:t>
      </w:r>
      <w:bookmarkStart w:id="0" w:name="_GoBack"/>
      <w:bookmarkEnd w:id="0"/>
    </w:p>
    <w:sectPr w:rsidR="005D7F85" w:rsidRPr="00B92ABF" w:rsidSect="00B92ABF">
      <w:headerReference w:type="even" r:id="rId7"/>
      <w:headerReference w:type="default" r:id="rId8"/>
      <w:headerReference w:type="first" r:id="rId9"/>
      <w:pgSz w:w="11906" w:h="16838"/>
      <w:pgMar w:top="284" w:right="720" w:bottom="426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EE8" w:rsidRDefault="00555EE8" w:rsidP="00555EE8">
      <w:pPr>
        <w:spacing w:after="0" w:line="240" w:lineRule="auto"/>
      </w:pPr>
      <w:r>
        <w:separator/>
      </w:r>
    </w:p>
  </w:endnote>
  <w:endnote w:type="continuationSeparator" w:id="0">
    <w:p w:rsidR="00555EE8" w:rsidRDefault="00555EE8" w:rsidP="0055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EE8" w:rsidRDefault="00555EE8" w:rsidP="00555EE8">
      <w:pPr>
        <w:spacing w:after="0" w:line="240" w:lineRule="auto"/>
      </w:pPr>
      <w:r>
        <w:separator/>
      </w:r>
    </w:p>
  </w:footnote>
  <w:footnote w:type="continuationSeparator" w:id="0">
    <w:p w:rsidR="00555EE8" w:rsidRDefault="00555EE8" w:rsidP="00555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E8" w:rsidRDefault="00466B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695" o:spid="_x0000_s2053" type="#_x0000_t75" style="position:absolute;margin-left:0;margin-top:0;width:1003.2pt;height:807.8pt;z-index:-251657216;mso-position-horizontal:center;mso-position-horizontal-relative:margin;mso-position-vertical:center;mso-position-vertical-relative:margin" o:allowincell="f">
          <v:imagedata r:id="rId1" o:title="1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E8" w:rsidRDefault="00466B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696" o:spid="_x0000_s2054" type="#_x0000_t75" style="position:absolute;margin-left:0;margin-top:0;width:1003.2pt;height:807.8pt;z-index:-251656192;mso-position-horizontal:center;mso-position-horizontal-relative:margin;mso-position-vertical:center;mso-position-vertical-relative:margin" o:allowincell="f">
          <v:imagedata r:id="rId1" o:title="1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E8" w:rsidRDefault="00466B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694" o:spid="_x0000_s2052" type="#_x0000_t75" style="position:absolute;margin-left:0;margin-top:0;width:1003.2pt;height:807.8pt;z-index:-251658240;mso-position-horizontal:center;mso-position-horizontal-relative:margin;mso-position-vertical:center;mso-position-vertical-relative:margin" o:allowincell="f">
          <v:imagedata r:id="rId1" o:title="16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4090A"/>
    <w:rsid w:val="0014090A"/>
    <w:rsid w:val="00466BE7"/>
    <w:rsid w:val="00555EE8"/>
    <w:rsid w:val="005D7F85"/>
    <w:rsid w:val="009108B1"/>
    <w:rsid w:val="00B92ABF"/>
    <w:rsid w:val="00F8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9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55EE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55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5EE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9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Домрачев</dc:creator>
  <cp:lastModifiedBy>Lenovo</cp:lastModifiedBy>
  <cp:revision>3</cp:revision>
  <dcterms:created xsi:type="dcterms:W3CDTF">2012-09-10T19:07:00Z</dcterms:created>
  <dcterms:modified xsi:type="dcterms:W3CDTF">2012-09-29T21:34:00Z</dcterms:modified>
</cp:coreProperties>
</file>