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r:id="rId3" o:title="цветочные фоны_9" recolor="t" type="frame"/>
    </v:background>
  </w:background>
  <w:body>
    <w:p w:rsidR="00DC6ECF" w:rsidRPr="0086423B" w:rsidRDefault="00DC6ECF" w:rsidP="00DC6ECF">
      <w:pPr>
        <w:spacing w:after="0" w:line="240" w:lineRule="auto"/>
        <w:ind w:firstLine="567"/>
        <w:jc w:val="center"/>
        <w:rPr>
          <w:rFonts w:ascii="Times New Roman" w:eastAsia="Times New Roman" w:hAnsi="Times New Roman"/>
          <w:b/>
          <w:bCs/>
          <w:color w:val="FFFF00"/>
          <w:sz w:val="36"/>
          <w:szCs w:val="36"/>
          <w:lang w:val="uk-UA" w:eastAsia="ru-RU"/>
        </w:rPr>
      </w:pPr>
      <w:r w:rsidRPr="0086423B">
        <w:rPr>
          <w:rFonts w:ascii="Times New Roman" w:eastAsia="Times New Roman" w:hAnsi="Times New Roman"/>
          <w:b/>
          <w:bCs/>
          <w:color w:val="FFFF00"/>
          <w:sz w:val="40"/>
          <w:szCs w:val="40"/>
          <w:lang w:val="uk-UA" w:eastAsia="ru-RU"/>
        </w:rPr>
        <w:t>ВПЛИВ РОЗВИТКУ ДРІБНОЇ МОТОРИКИ НА ФОРМУВАННЯ МОВЛЕННЯ ДІТЕЙ ДОШКІЛЬНОГО ВІКУ</w:t>
      </w:r>
    </w:p>
    <w:p w:rsidR="00DC6ECF" w:rsidRPr="0022379E" w:rsidRDefault="00DC6ECF" w:rsidP="00DC6ECF">
      <w:pPr>
        <w:spacing w:after="0" w:line="240" w:lineRule="auto"/>
        <w:ind w:firstLine="567"/>
        <w:jc w:val="center"/>
        <w:rPr>
          <w:rFonts w:ascii="Times New Roman" w:eastAsia="Times New Roman" w:hAnsi="Times New Roman"/>
          <w:color w:val="FF0000"/>
          <w:sz w:val="28"/>
          <w:szCs w:val="28"/>
          <w:lang w:eastAsia="ru-RU"/>
        </w:rPr>
      </w:pPr>
    </w:p>
    <w:p w:rsidR="00DC6ECF" w:rsidRPr="00266B24" w:rsidRDefault="00AA6869" w:rsidP="00DC6ECF">
      <w:pPr>
        <w:spacing w:after="0" w:line="240" w:lineRule="auto"/>
        <w:ind w:firstLine="567"/>
        <w:jc w:val="both"/>
        <w:rPr>
          <w:rFonts w:ascii="Times New Roman" w:eastAsia="Times New Roman" w:hAnsi="Times New Roman"/>
          <w:b/>
          <w:sz w:val="28"/>
          <w:szCs w:val="28"/>
          <w:lang w:eastAsia="ru-RU"/>
        </w:rPr>
      </w:pPr>
      <w:r w:rsidRPr="00AA6869">
        <w:rPr>
          <w:noProof/>
          <w:sz w:val="40"/>
          <w:szCs w:val="40"/>
          <w:lang w:eastAsia="ru-RU"/>
        </w:rPr>
        <w:drawing>
          <wp:anchor distT="0" distB="0" distL="114300" distR="114300" simplePos="0" relativeHeight="251659264" behindDoc="1" locked="0" layoutInCell="1" allowOverlap="1" wp14:anchorId="6767E661" wp14:editId="17FE0BAE">
            <wp:simplePos x="0" y="0"/>
            <wp:positionH relativeFrom="column">
              <wp:posOffset>-13335</wp:posOffset>
            </wp:positionH>
            <wp:positionV relativeFrom="paragraph">
              <wp:posOffset>-635</wp:posOffset>
            </wp:positionV>
            <wp:extent cx="2781300" cy="2085975"/>
            <wp:effectExtent l="0" t="0" r="0" b="9525"/>
            <wp:wrapThrough wrapText="bothSides">
              <wp:wrapPolygon edited="0">
                <wp:start x="0" y="0"/>
                <wp:lineTo x="0" y="21501"/>
                <wp:lineTo x="21452" y="21501"/>
                <wp:lineTo x="21452" y="0"/>
                <wp:lineTo x="0" y="0"/>
              </wp:wrapPolygon>
            </wp:wrapThrough>
            <wp:docPr id="4" name="Рисунок 4" descr="1e2d371cd24f35e068c59fbfcb4ae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e2d371cd24f35e068c59fbfcb4ae25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DC6ECF" w:rsidRPr="00266B24">
        <w:rPr>
          <w:rFonts w:ascii="Times New Roman" w:eastAsia="Times New Roman" w:hAnsi="Times New Roman"/>
          <w:b/>
          <w:color w:val="000000"/>
          <w:sz w:val="28"/>
          <w:szCs w:val="28"/>
          <w:lang w:val="uk-UA" w:eastAsia="ru-RU"/>
        </w:rPr>
        <w:t xml:space="preserve">Формування правильної вимови у дітей - це складний процес, дитині потрібно навчитися керувати своїми органами мовлення, сприймати </w:t>
      </w:r>
      <w:proofErr w:type="spellStart"/>
      <w:r w:rsidR="00DC6ECF" w:rsidRPr="00266B24">
        <w:rPr>
          <w:rFonts w:ascii="Times New Roman" w:eastAsia="Times New Roman" w:hAnsi="Times New Roman"/>
          <w:b/>
          <w:color w:val="000000"/>
          <w:sz w:val="28"/>
          <w:szCs w:val="28"/>
          <w:lang w:val="uk-UA" w:eastAsia="ru-RU"/>
        </w:rPr>
        <w:t>зверненне</w:t>
      </w:r>
      <w:proofErr w:type="spellEnd"/>
      <w:r w:rsidR="00DC6ECF" w:rsidRPr="00266B24">
        <w:rPr>
          <w:rFonts w:ascii="Times New Roman" w:eastAsia="Times New Roman" w:hAnsi="Times New Roman"/>
          <w:b/>
          <w:color w:val="000000"/>
          <w:sz w:val="28"/>
          <w:szCs w:val="28"/>
          <w:lang w:val="uk-UA" w:eastAsia="ru-RU"/>
        </w:rPr>
        <w:t xml:space="preserve"> до неї мовлення, здійснювати контроль за мовленням оточуючих та власним. В роботі з дітьми (а особливо з тими, що вже мають порушення мовлення) велику увагу необхідно приділяти розвитку функції дрібних м’язів рук. Рухи рук тісно пов’язані з мовленням, вони є одним з факторів його формування. Зв’язок рухів руки з мовленням був відмічений ще в 1928 році. Пізніше, на основі спеціально проведених дослідів було висунуто думку про те, що рухи пальців рук стимулюють розвиток центральної нервової системи і прискорюють розвиток мовлення дитини.</w:t>
      </w:r>
    </w:p>
    <w:p w:rsidR="00DC6ECF" w:rsidRPr="00266B24" w:rsidRDefault="00DC6ECF" w:rsidP="00DC6ECF">
      <w:pPr>
        <w:spacing w:after="0" w:line="240" w:lineRule="auto"/>
        <w:ind w:firstLine="567"/>
        <w:jc w:val="both"/>
        <w:rPr>
          <w:rFonts w:ascii="Times New Roman" w:eastAsia="Times New Roman" w:hAnsi="Times New Roman"/>
          <w:b/>
          <w:sz w:val="28"/>
          <w:szCs w:val="28"/>
          <w:lang w:val="uk-UA" w:eastAsia="ru-RU"/>
        </w:rPr>
      </w:pPr>
      <w:r w:rsidRPr="00266B24">
        <w:rPr>
          <w:rFonts w:ascii="Times New Roman" w:eastAsia="Times New Roman" w:hAnsi="Times New Roman"/>
          <w:b/>
          <w:color w:val="000000"/>
          <w:sz w:val="28"/>
          <w:szCs w:val="28"/>
          <w:lang w:val="uk-UA" w:eastAsia="ru-RU"/>
        </w:rPr>
        <w:t>Тренування рухів пальців рук дітей покращує не тільки рухові можливості дитини, а й розвиток психічних і мовних навичок. У свою чергу, формування рухів руки тісно пов’язано з розвитком рухового аналізатора і зорового сприймання, різних видів чутливості, просторового орієнтування, координації рухів та ін.</w:t>
      </w:r>
    </w:p>
    <w:p w:rsidR="00DC6ECF" w:rsidRPr="00266B24" w:rsidRDefault="00AA6869" w:rsidP="00DC6ECF">
      <w:pPr>
        <w:spacing w:after="0" w:line="240" w:lineRule="auto"/>
        <w:ind w:firstLine="567"/>
        <w:jc w:val="both"/>
        <w:rPr>
          <w:rFonts w:ascii="Times New Roman" w:eastAsia="Times New Roman" w:hAnsi="Times New Roman"/>
          <w:b/>
          <w:sz w:val="28"/>
          <w:szCs w:val="28"/>
          <w:lang w:val="uk-UA" w:eastAsia="ru-RU"/>
        </w:rPr>
      </w:pPr>
      <w:r w:rsidRPr="00266B24">
        <w:rPr>
          <w:b/>
          <w:noProof/>
          <w:lang w:eastAsia="ru-RU"/>
        </w:rPr>
        <w:drawing>
          <wp:anchor distT="0" distB="0" distL="114300" distR="114300" simplePos="0" relativeHeight="251660288" behindDoc="1" locked="0" layoutInCell="1" allowOverlap="1" wp14:anchorId="2971D3FC" wp14:editId="0EDE2CC9">
            <wp:simplePos x="0" y="0"/>
            <wp:positionH relativeFrom="column">
              <wp:posOffset>4213225</wp:posOffset>
            </wp:positionH>
            <wp:positionV relativeFrom="paragraph">
              <wp:posOffset>960120</wp:posOffset>
            </wp:positionV>
            <wp:extent cx="2436495" cy="3660140"/>
            <wp:effectExtent l="0" t="0" r="1905" b="0"/>
            <wp:wrapThrough wrapText="bothSides">
              <wp:wrapPolygon edited="0">
                <wp:start x="0" y="0"/>
                <wp:lineTo x="0" y="21473"/>
                <wp:lineTo x="21448" y="21473"/>
                <wp:lineTo x="21448" y="0"/>
                <wp:lineTo x="0" y="0"/>
              </wp:wrapPolygon>
            </wp:wrapThrough>
            <wp:docPr id="3" name="Рисунок 3" descr="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36495" cy="3660140"/>
                    </a:xfrm>
                    <a:prstGeom prst="rect">
                      <a:avLst/>
                    </a:prstGeom>
                    <a:noFill/>
                    <a:ln>
                      <a:noFill/>
                    </a:ln>
                  </pic:spPr>
                </pic:pic>
              </a:graphicData>
            </a:graphic>
            <wp14:sizeRelH relativeFrom="page">
              <wp14:pctWidth>0</wp14:pctWidth>
            </wp14:sizeRelH>
            <wp14:sizeRelV relativeFrom="page">
              <wp14:pctHeight>0</wp14:pctHeight>
            </wp14:sizeRelV>
          </wp:anchor>
        </w:drawing>
      </w:r>
      <w:r w:rsidR="00DC6ECF" w:rsidRPr="00266B24">
        <w:rPr>
          <w:rFonts w:ascii="Times New Roman" w:eastAsia="Times New Roman" w:hAnsi="Times New Roman"/>
          <w:b/>
          <w:color w:val="000000"/>
          <w:sz w:val="28"/>
          <w:szCs w:val="28"/>
          <w:lang w:val="uk-UA" w:eastAsia="ru-RU"/>
        </w:rPr>
        <w:t>Рівень розвитку дрібної моторики - один з показників інтелектуальної готовності до шкільного навчання. Недарма в багатьох школах України існують, так звані, співбесіди, тестування під час яких серед інших завдань дитині пропонуються завдання на визначення рівня розвитку дрібної моторики. Дитина, що має високий рівень розвитку дрібної моторики, вміє логічно мислити, в неї достатньо розвинуті пам’ять, увага, зв’язне мовлення.</w:t>
      </w:r>
    </w:p>
    <w:p w:rsidR="00DC6ECF" w:rsidRPr="00266B24" w:rsidRDefault="00DC6ECF" w:rsidP="00DC6ECF">
      <w:pPr>
        <w:spacing w:after="0" w:line="240" w:lineRule="auto"/>
        <w:ind w:firstLine="567"/>
        <w:jc w:val="both"/>
        <w:rPr>
          <w:rFonts w:ascii="Times New Roman" w:eastAsia="Times New Roman" w:hAnsi="Times New Roman"/>
          <w:b/>
          <w:sz w:val="28"/>
          <w:szCs w:val="28"/>
          <w:lang w:eastAsia="ru-RU"/>
        </w:rPr>
      </w:pPr>
      <w:r w:rsidRPr="00266B24">
        <w:rPr>
          <w:rFonts w:ascii="Times New Roman" w:eastAsia="Times New Roman" w:hAnsi="Times New Roman"/>
          <w:b/>
          <w:color w:val="000000"/>
          <w:sz w:val="28"/>
          <w:szCs w:val="28"/>
          <w:lang w:val="uk-UA" w:eastAsia="ru-RU"/>
        </w:rPr>
        <w:t>Недостатній розвиток зорового сприймання, уваги та, зокрема, дрібної моторики, призводить до виникнення негативного ставлення до навчання.</w:t>
      </w:r>
    </w:p>
    <w:p w:rsidR="00DC6ECF" w:rsidRPr="00266B24" w:rsidRDefault="00DC6ECF" w:rsidP="00DC6ECF">
      <w:pPr>
        <w:spacing w:after="0" w:line="240" w:lineRule="auto"/>
        <w:ind w:firstLine="567"/>
        <w:jc w:val="both"/>
        <w:rPr>
          <w:rFonts w:ascii="Times New Roman" w:eastAsia="Times New Roman" w:hAnsi="Times New Roman"/>
          <w:b/>
          <w:sz w:val="28"/>
          <w:szCs w:val="28"/>
          <w:lang w:eastAsia="ru-RU"/>
        </w:rPr>
      </w:pPr>
      <w:r w:rsidRPr="00266B24">
        <w:rPr>
          <w:rFonts w:ascii="Times New Roman" w:eastAsia="Times New Roman" w:hAnsi="Times New Roman"/>
          <w:b/>
          <w:color w:val="000000"/>
          <w:sz w:val="28"/>
          <w:szCs w:val="28"/>
          <w:lang w:val="uk-UA" w:eastAsia="ru-RU"/>
        </w:rPr>
        <w:t xml:space="preserve">Саме тому робота з розвитку дрібної моторики повинна починатися задовго до вступу у школу. Батьки, які приділяють певну увагу вправам, іграм, різноманітним завданням на розвиток дрібної моторики та координації рухів руки вирішують одночасно декілька проблем: по-перше, впливають на загальний інтелектуальний розвиток дитини, по-друге, покращують розвиток мовлення малюка, по-третє, готують його до оволодіння навичок письма. </w:t>
      </w:r>
    </w:p>
    <w:p w:rsidR="00DC6ECF" w:rsidRPr="00266B24" w:rsidRDefault="00DC6ECF" w:rsidP="00DC6ECF">
      <w:pPr>
        <w:spacing w:after="0" w:line="240" w:lineRule="auto"/>
        <w:ind w:firstLine="567"/>
        <w:jc w:val="both"/>
        <w:rPr>
          <w:rFonts w:ascii="Times New Roman" w:eastAsia="Times New Roman" w:hAnsi="Times New Roman"/>
          <w:b/>
          <w:sz w:val="28"/>
          <w:szCs w:val="28"/>
          <w:lang w:val="uk-UA" w:eastAsia="ru-RU"/>
        </w:rPr>
      </w:pPr>
      <w:r w:rsidRPr="00266B24">
        <w:rPr>
          <w:rFonts w:ascii="Times New Roman" w:eastAsia="Times New Roman" w:hAnsi="Times New Roman"/>
          <w:b/>
          <w:color w:val="000000"/>
          <w:sz w:val="28"/>
          <w:szCs w:val="28"/>
          <w:lang w:val="uk-UA" w:eastAsia="ru-RU"/>
        </w:rPr>
        <w:lastRenderedPageBreak/>
        <w:t xml:space="preserve">З самого раннього віку необхідно починати роботу з розвитку дрібної моторики. Вже в ранньому дитинстві можна виконувати масаж пальчиків, впливаючи тим самим на активні точки, які пов’язані з корою головного мозку. В ранньому та молодшому дошкільному віці необхідно виконувати прості вправи, які супроводжуються віршованим текстом (наприклад "Сорока”), не забувати про розвиток елементарних навичок самообслуговування: застібання та </w:t>
      </w:r>
      <w:proofErr w:type="spellStart"/>
      <w:r w:rsidRPr="00266B24">
        <w:rPr>
          <w:rFonts w:ascii="Times New Roman" w:eastAsia="Times New Roman" w:hAnsi="Times New Roman"/>
          <w:b/>
          <w:color w:val="000000"/>
          <w:sz w:val="28"/>
          <w:szCs w:val="28"/>
          <w:lang w:val="uk-UA" w:eastAsia="ru-RU"/>
        </w:rPr>
        <w:t>розстібання</w:t>
      </w:r>
      <w:proofErr w:type="spellEnd"/>
      <w:r w:rsidRPr="00266B24">
        <w:rPr>
          <w:rFonts w:ascii="Times New Roman" w:eastAsia="Times New Roman" w:hAnsi="Times New Roman"/>
          <w:b/>
          <w:color w:val="000000"/>
          <w:sz w:val="28"/>
          <w:szCs w:val="28"/>
          <w:lang w:val="uk-UA" w:eastAsia="ru-RU"/>
        </w:rPr>
        <w:t xml:space="preserve"> ґудзиків, зав’язування шнурків і т. п. і, звичайно, в старшому дошкільному віці робота з розвитком дрібної моторики та координації рухів руки має стати важливою частиною підготовки до школи.</w:t>
      </w:r>
    </w:p>
    <w:p w:rsidR="00DC6ECF" w:rsidRPr="00266B24" w:rsidRDefault="00DC6ECF" w:rsidP="00DC6ECF">
      <w:pPr>
        <w:spacing w:after="0" w:line="240" w:lineRule="auto"/>
        <w:ind w:firstLine="567"/>
        <w:jc w:val="both"/>
        <w:rPr>
          <w:rFonts w:ascii="Times New Roman" w:eastAsia="Times New Roman" w:hAnsi="Times New Roman"/>
          <w:b/>
          <w:sz w:val="28"/>
          <w:szCs w:val="28"/>
          <w:lang w:eastAsia="ru-RU"/>
        </w:rPr>
      </w:pPr>
      <w:r w:rsidRPr="00266B24">
        <w:rPr>
          <w:rFonts w:ascii="Times New Roman" w:eastAsia="Times New Roman" w:hAnsi="Times New Roman"/>
          <w:b/>
          <w:color w:val="000000"/>
          <w:sz w:val="28"/>
          <w:szCs w:val="28"/>
          <w:lang w:val="uk-UA" w:eastAsia="ru-RU"/>
        </w:rPr>
        <w:t>Пам’ятайте, що малюкам пропонуються вправи у спрощеному варіанті, доступні їх віку. Більш старшим дітям завдання можна ускладнювати.</w:t>
      </w:r>
    </w:p>
    <w:p w:rsidR="00DC6ECF" w:rsidRPr="00266B24" w:rsidRDefault="00DC6ECF" w:rsidP="00DC6ECF">
      <w:pPr>
        <w:spacing w:after="0" w:line="240" w:lineRule="auto"/>
        <w:ind w:firstLine="567"/>
        <w:jc w:val="both"/>
        <w:rPr>
          <w:rFonts w:ascii="Times New Roman" w:eastAsia="Times New Roman" w:hAnsi="Times New Roman"/>
          <w:b/>
          <w:color w:val="000000"/>
          <w:sz w:val="28"/>
          <w:szCs w:val="28"/>
          <w:lang w:val="uk-UA" w:eastAsia="ru-RU"/>
        </w:rPr>
      </w:pPr>
      <w:r w:rsidRPr="00266B24">
        <w:rPr>
          <w:b/>
          <w:noProof/>
          <w:lang w:eastAsia="ru-RU"/>
        </w:rPr>
        <w:drawing>
          <wp:anchor distT="0" distB="0" distL="114300" distR="114300" simplePos="0" relativeHeight="251661312" behindDoc="1" locked="0" layoutInCell="1" allowOverlap="1" wp14:anchorId="6D8791AE" wp14:editId="04ECA4B2">
            <wp:simplePos x="0" y="0"/>
            <wp:positionH relativeFrom="column">
              <wp:posOffset>38100</wp:posOffset>
            </wp:positionH>
            <wp:positionV relativeFrom="paragraph">
              <wp:posOffset>207645</wp:posOffset>
            </wp:positionV>
            <wp:extent cx="3373755" cy="2532380"/>
            <wp:effectExtent l="0" t="0" r="0" b="1270"/>
            <wp:wrapThrough wrapText="bothSides">
              <wp:wrapPolygon edited="0">
                <wp:start x="0" y="0"/>
                <wp:lineTo x="0" y="21448"/>
                <wp:lineTo x="21466" y="21448"/>
                <wp:lineTo x="21466" y="0"/>
                <wp:lineTo x="0" y="0"/>
              </wp:wrapPolygon>
            </wp:wrapThrough>
            <wp:docPr id="2" name="Рисунок 2" descr="71973805_1_644x461_zanyatiya-po-razvitiyu-sensoriki-i-melkoy-motoriki-u-detey-24-let-nikola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1973805_1_644x461_zanyatiya-po-razvitiyu-sensoriki-i-melkoy-motoriki-u-detey-24-let-nikolaev-"/>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3755" cy="2532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6B24">
        <w:rPr>
          <w:rFonts w:ascii="Times New Roman" w:eastAsia="Times New Roman" w:hAnsi="Times New Roman"/>
          <w:b/>
          <w:color w:val="000000"/>
          <w:sz w:val="28"/>
          <w:szCs w:val="28"/>
          <w:lang w:val="uk-UA" w:eastAsia="ru-RU"/>
        </w:rPr>
        <w:t>Робота з розвитку дрібної моторики повинна проводитись регулярно, адже саме тоді буде досягнений вагомий ефект від цих спеціальних вправ. Завдання з розвитку рухів пальців рук повинні приносити дитині радість, не повинні викликати перевтомлення. Велике значення в цих іграх-вправах має текст. Він має бути веселим, доступним для дітей даного віку. Необхідно пояснювати значення тих чи інших рухів чи положень пальців, зацікавлювати дітей у виконанні цих рухів, створювати сприятливий емоційний настрій.</w:t>
      </w:r>
    </w:p>
    <w:p w:rsidR="00DC6ECF" w:rsidRPr="00266B24" w:rsidRDefault="00DC6ECF" w:rsidP="00DC6ECF">
      <w:pPr>
        <w:spacing w:after="0" w:line="240" w:lineRule="auto"/>
        <w:ind w:firstLine="567"/>
        <w:jc w:val="both"/>
        <w:rPr>
          <w:rFonts w:ascii="Times New Roman" w:eastAsia="Times New Roman" w:hAnsi="Times New Roman"/>
          <w:b/>
          <w:sz w:val="28"/>
          <w:szCs w:val="28"/>
          <w:lang w:eastAsia="ru-RU"/>
        </w:rPr>
      </w:pPr>
    </w:p>
    <w:p w:rsidR="00DC6ECF" w:rsidRPr="00266B24" w:rsidRDefault="00DC6ECF" w:rsidP="00DC6ECF">
      <w:pPr>
        <w:spacing w:after="0" w:line="240" w:lineRule="auto"/>
        <w:ind w:firstLine="567"/>
        <w:jc w:val="both"/>
        <w:rPr>
          <w:rFonts w:ascii="Times New Roman" w:eastAsia="Times New Roman" w:hAnsi="Times New Roman"/>
          <w:b/>
          <w:sz w:val="28"/>
          <w:szCs w:val="28"/>
          <w:lang w:eastAsia="ru-RU"/>
        </w:rPr>
      </w:pPr>
      <w:r w:rsidRPr="00266B24">
        <w:rPr>
          <w:rFonts w:ascii="Times New Roman" w:eastAsia="Times New Roman" w:hAnsi="Times New Roman"/>
          <w:b/>
          <w:bCs/>
          <w:color w:val="000000"/>
          <w:sz w:val="28"/>
          <w:szCs w:val="28"/>
          <w:lang w:val="uk-UA" w:eastAsia="ru-RU"/>
        </w:rPr>
        <w:t>Щоб сприяти розвитку пальців рук і тим самим розвивати мовлення вашої дитини, можна запропонувати малюкам наступні завдання:</w:t>
      </w:r>
    </w:p>
    <w:tbl>
      <w:tblPr>
        <w:tblW w:w="4500" w:type="pct"/>
        <w:tblCellSpacing w:w="30" w:type="dxa"/>
        <w:tblCellMar>
          <w:left w:w="0" w:type="dxa"/>
          <w:right w:w="0" w:type="dxa"/>
        </w:tblCellMar>
        <w:tblLook w:val="04A0" w:firstRow="1" w:lastRow="0" w:firstColumn="1" w:lastColumn="0" w:noHBand="0" w:noVBand="1"/>
      </w:tblPr>
      <w:tblGrid>
        <w:gridCol w:w="9527"/>
      </w:tblGrid>
      <w:tr w:rsidR="00DC6ECF" w:rsidRPr="00266B24" w:rsidTr="00193D1E">
        <w:trPr>
          <w:tblCellSpacing w:w="30" w:type="dxa"/>
        </w:trPr>
        <w:tc>
          <w:tcPr>
            <w:tcW w:w="0" w:type="auto"/>
            <w:vAlign w:val="center"/>
            <w:hideMark/>
          </w:tcPr>
          <w:p w:rsidR="00DC6ECF" w:rsidRPr="00266B24" w:rsidRDefault="00DC6ECF" w:rsidP="00193D1E">
            <w:pPr>
              <w:spacing w:after="0" w:line="240" w:lineRule="auto"/>
              <w:ind w:left="426" w:hanging="360"/>
              <w:jc w:val="both"/>
              <w:rPr>
                <w:rFonts w:ascii="Times New Roman" w:eastAsia="Times New Roman" w:hAnsi="Times New Roman"/>
                <w:b/>
                <w:sz w:val="28"/>
                <w:szCs w:val="28"/>
                <w:lang w:eastAsia="ru-RU"/>
              </w:rPr>
            </w:pPr>
            <w:r w:rsidRPr="00266B24">
              <w:rPr>
                <w:rFonts w:ascii="Times New Roman" w:eastAsia="Times New Roman" w:hAnsi="Times New Roman"/>
                <w:b/>
                <w:sz w:val="28"/>
                <w:szCs w:val="28"/>
                <w:lang w:val="uk-UA" w:eastAsia="ru-RU"/>
              </w:rPr>
              <w:t xml:space="preserve"> </w:t>
            </w:r>
            <w:r w:rsidRPr="00266B24">
              <w:rPr>
                <w:rFonts w:ascii="Times New Roman" w:eastAsia="Times New Roman" w:hAnsi="Times New Roman"/>
                <w:b/>
                <w:color w:val="000000"/>
                <w:sz w:val="28"/>
                <w:szCs w:val="28"/>
                <w:lang w:val="uk-UA" w:eastAsia="ru-RU"/>
              </w:rPr>
              <w:t xml:space="preserve">Розминати пальцями пластилін, глину. </w:t>
            </w:r>
          </w:p>
        </w:tc>
      </w:tr>
      <w:tr w:rsidR="00DC6ECF" w:rsidRPr="00266B24" w:rsidTr="00193D1E">
        <w:trPr>
          <w:tblCellSpacing w:w="30" w:type="dxa"/>
        </w:trPr>
        <w:tc>
          <w:tcPr>
            <w:tcW w:w="0" w:type="auto"/>
            <w:vAlign w:val="center"/>
            <w:hideMark/>
          </w:tcPr>
          <w:p w:rsidR="00DC6ECF" w:rsidRPr="00266B24" w:rsidRDefault="00DC6ECF" w:rsidP="00193D1E">
            <w:pPr>
              <w:spacing w:after="0" w:line="240" w:lineRule="auto"/>
              <w:ind w:left="426" w:hanging="360"/>
              <w:jc w:val="both"/>
              <w:rPr>
                <w:rFonts w:ascii="Times New Roman" w:eastAsia="Times New Roman" w:hAnsi="Times New Roman"/>
                <w:b/>
                <w:sz w:val="28"/>
                <w:szCs w:val="28"/>
                <w:lang w:eastAsia="ru-RU"/>
              </w:rPr>
            </w:pPr>
            <w:r w:rsidRPr="00266B24">
              <w:rPr>
                <w:rFonts w:ascii="Times New Roman" w:eastAsia="Times New Roman" w:hAnsi="Times New Roman"/>
                <w:b/>
                <w:sz w:val="28"/>
                <w:szCs w:val="28"/>
                <w:lang w:val="uk-UA" w:eastAsia="ru-RU"/>
              </w:rPr>
              <w:t xml:space="preserve"> </w:t>
            </w:r>
            <w:r w:rsidRPr="00266B24">
              <w:rPr>
                <w:rFonts w:ascii="Times New Roman" w:eastAsia="Times New Roman" w:hAnsi="Times New Roman"/>
                <w:b/>
                <w:color w:val="000000"/>
                <w:sz w:val="28"/>
                <w:szCs w:val="28"/>
                <w:lang w:val="uk-UA" w:eastAsia="ru-RU"/>
              </w:rPr>
              <w:t xml:space="preserve">Катати по черзі кожним пальчиком камінці, намистинки, шарики. </w:t>
            </w:r>
          </w:p>
        </w:tc>
      </w:tr>
      <w:tr w:rsidR="00DC6ECF" w:rsidRPr="00266B24" w:rsidTr="00193D1E">
        <w:trPr>
          <w:tblCellSpacing w:w="30" w:type="dxa"/>
        </w:trPr>
        <w:tc>
          <w:tcPr>
            <w:tcW w:w="0" w:type="auto"/>
            <w:vAlign w:val="center"/>
            <w:hideMark/>
          </w:tcPr>
          <w:p w:rsidR="00DC6ECF" w:rsidRPr="00266B24" w:rsidRDefault="00DC6ECF" w:rsidP="00193D1E">
            <w:pPr>
              <w:spacing w:after="0" w:line="240" w:lineRule="auto"/>
              <w:ind w:left="426" w:hanging="360"/>
              <w:jc w:val="both"/>
              <w:rPr>
                <w:rFonts w:ascii="Times New Roman" w:eastAsia="Times New Roman" w:hAnsi="Times New Roman"/>
                <w:b/>
                <w:sz w:val="28"/>
                <w:szCs w:val="28"/>
                <w:lang w:eastAsia="ru-RU"/>
              </w:rPr>
            </w:pPr>
            <w:r w:rsidRPr="00266B24">
              <w:rPr>
                <w:rFonts w:ascii="Times New Roman" w:eastAsia="Times New Roman" w:hAnsi="Times New Roman"/>
                <w:b/>
                <w:sz w:val="28"/>
                <w:szCs w:val="28"/>
                <w:lang w:val="uk-UA" w:eastAsia="ru-RU"/>
              </w:rPr>
              <w:t xml:space="preserve"> </w:t>
            </w:r>
            <w:r w:rsidRPr="00266B24">
              <w:rPr>
                <w:rFonts w:ascii="Times New Roman" w:eastAsia="Times New Roman" w:hAnsi="Times New Roman"/>
                <w:b/>
                <w:color w:val="000000"/>
                <w:sz w:val="28"/>
                <w:szCs w:val="28"/>
                <w:lang w:val="uk-UA" w:eastAsia="ru-RU"/>
              </w:rPr>
              <w:t>Нанизувати намистинки на тоненьку стрічку, робити намисто.</w:t>
            </w:r>
          </w:p>
        </w:tc>
      </w:tr>
      <w:tr w:rsidR="00DC6ECF" w:rsidRPr="00266B24" w:rsidTr="00193D1E">
        <w:trPr>
          <w:tblCellSpacing w:w="30" w:type="dxa"/>
        </w:trPr>
        <w:tc>
          <w:tcPr>
            <w:tcW w:w="0" w:type="auto"/>
            <w:vAlign w:val="center"/>
            <w:hideMark/>
          </w:tcPr>
          <w:p w:rsidR="00DC6ECF" w:rsidRPr="00266B24" w:rsidRDefault="00DC6ECF" w:rsidP="00193D1E">
            <w:pPr>
              <w:spacing w:after="0" w:line="240" w:lineRule="auto"/>
              <w:ind w:left="426" w:hanging="360"/>
              <w:jc w:val="both"/>
              <w:rPr>
                <w:rFonts w:ascii="Times New Roman" w:eastAsia="Times New Roman" w:hAnsi="Times New Roman"/>
                <w:b/>
                <w:sz w:val="28"/>
                <w:szCs w:val="28"/>
                <w:lang w:eastAsia="ru-RU"/>
              </w:rPr>
            </w:pPr>
            <w:r w:rsidRPr="00266B24">
              <w:rPr>
                <w:rFonts w:ascii="Times New Roman" w:eastAsia="Times New Roman" w:hAnsi="Times New Roman"/>
                <w:b/>
                <w:sz w:val="28"/>
                <w:szCs w:val="28"/>
                <w:lang w:val="uk-UA" w:eastAsia="ru-RU"/>
              </w:rPr>
              <w:t xml:space="preserve"> </w:t>
            </w:r>
            <w:r w:rsidRPr="00266B24">
              <w:rPr>
                <w:rFonts w:ascii="Times New Roman" w:eastAsia="Times New Roman" w:hAnsi="Times New Roman"/>
                <w:b/>
                <w:color w:val="000000"/>
                <w:sz w:val="28"/>
                <w:szCs w:val="28"/>
                <w:lang w:val="uk-UA" w:eastAsia="ru-RU"/>
              </w:rPr>
              <w:t>Стискати та розтискати кулачки.</w:t>
            </w:r>
          </w:p>
        </w:tc>
      </w:tr>
      <w:tr w:rsidR="00DC6ECF" w:rsidRPr="00266B24" w:rsidTr="00193D1E">
        <w:trPr>
          <w:tblCellSpacing w:w="30" w:type="dxa"/>
        </w:trPr>
        <w:tc>
          <w:tcPr>
            <w:tcW w:w="0" w:type="auto"/>
            <w:vAlign w:val="center"/>
            <w:hideMark/>
          </w:tcPr>
          <w:p w:rsidR="00DC6ECF" w:rsidRPr="00266B24" w:rsidRDefault="00DC6ECF" w:rsidP="00193D1E">
            <w:pPr>
              <w:spacing w:after="0" w:line="240" w:lineRule="auto"/>
              <w:ind w:left="426" w:hanging="360"/>
              <w:jc w:val="both"/>
              <w:rPr>
                <w:rFonts w:ascii="Times New Roman" w:eastAsia="Times New Roman" w:hAnsi="Times New Roman"/>
                <w:b/>
                <w:sz w:val="28"/>
                <w:szCs w:val="28"/>
                <w:lang w:eastAsia="ru-RU"/>
              </w:rPr>
            </w:pPr>
            <w:r w:rsidRPr="00266B24">
              <w:rPr>
                <w:rFonts w:ascii="Times New Roman" w:eastAsia="Times New Roman" w:hAnsi="Times New Roman"/>
                <w:b/>
                <w:sz w:val="28"/>
                <w:szCs w:val="28"/>
                <w:lang w:val="uk-UA" w:eastAsia="ru-RU"/>
              </w:rPr>
              <w:t xml:space="preserve"> </w:t>
            </w:r>
            <w:r w:rsidRPr="00266B24">
              <w:rPr>
                <w:rFonts w:ascii="Times New Roman" w:eastAsia="Times New Roman" w:hAnsi="Times New Roman"/>
                <w:b/>
                <w:color w:val="000000"/>
                <w:sz w:val="28"/>
                <w:szCs w:val="28"/>
                <w:lang w:val="uk-UA" w:eastAsia="ru-RU"/>
              </w:rPr>
              <w:t>Робити м’які кулачки, які можна легко розжати і в які дорослий може просунути свої пальці; та міцні, які не розтиснеш.</w:t>
            </w:r>
          </w:p>
        </w:tc>
      </w:tr>
      <w:tr w:rsidR="00DC6ECF" w:rsidRPr="00266B24" w:rsidTr="00193D1E">
        <w:trPr>
          <w:tblCellSpacing w:w="30" w:type="dxa"/>
        </w:trPr>
        <w:tc>
          <w:tcPr>
            <w:tcW w:w="0" w:type="auto"/>
            <w:vAlign w:val="center"/>
            <w:hideMark/>
          </w:tcPr>
          <w:p w:rsidR="00DC6ECF" w:rsidRPr="00266B24" w:rsidRDefault="00DC6ECF" w:rsidP="00193D1E">
            <w:pPr>
              <w:spacing w:after="0" w:line="240" w:lineRule="auto"/>
              <w:ind w:left="426" w:hanging="360"/>
              <w:jc w:val="both"/>
              <w:rPr>
                <w:rFonts w:ascii="Times New Roman" w:eastAsia="Times New Roman" w:hAnsi="Times New Roman"/>
                <w:b/>
                <w:sz w:val="28"/>
                <w:szCs w:val="28"/>
                <w:lang w:eastAsia="ru-RU"/>
              </w:rPr>
            </w:pPr>
            <w:r w:rsidRPr="00266B24">
              <w:rPr>
                <w:rFonts w:ascii="Times New Roman" w:eastAsia="Times New Roman" w:hAnsi="Times New Roman"/>
                <w:b/>
                <w:sz w:val="28"/>
                <w:szCs w:val="28"/>
                <w:lang w:val="uk-UA" w:eastAsia="ru-RU"/>
              </w:rPr>
              <w:t xml:space="preserve"> </w:t>
            </w:r>
            <w:r w:rsidRPr="00266B24">
              <w:rPr>
                <w:rFonts w:ascii="Times New Roman" w:eastAsia="Times New Roman" w:hAnsi="Times New Roman"/>
                <w:b/>
                <w:color w:val="000000"/>
                <w:sz w:val="28"/>
                <w:szCs w:val="28"/>
                <w:lang w:val="uk-UA" w:eastAsia="ru-RU"/>
              </w:rPr>
              <w:t>Двома пальцями руки (вказівним та середнім) "ходити” по столу, спочатку повільно, а потім швидко, наче вони біжать. Вправа проводиться спочатку правою, а потім лівою рукою.</w:t>
            </w:r>
          </w:p>
        </w:tc>
      </w:tr>
      <w:tr w:rsidR="00DC6ECF" w:rsidRPr="00266B24" w:rsidTr="00193D1E">
        <w:trPr>
          <w:tblCellSpacing w:w="30" w:type="dxa"/>
        </w:trPr>
        <w:tc>
          <w:tcPr>
            <w:tcW w:w="0" w:type="auto"/>
            <w:vAlign w:val="center"/>
            <w:hideMark/>
          </w:tcPr>
          <w:p w:rsidR="00DC6ECF" w:rsidRPr="00266B24" w:rsidRDefault="00DC6ECF" w:rsidP="00193D1E">
            <w:pPr>
              <w:spacing w:after="0" w:line="240" w:lineRule="auto"/>
              <w:ind w:left="426" w:hanging="360"/>
              <w:jc w:val="both"/>
              <w:rPr>
                <w:rFonts w:ascii="Times New Roman" w:eastAsia="Times New Roman" w:hAnsi="Times New Roman"/>
                <w:b/>
                <w:sz w:val="28"/>
                <w:szCs w:val="28"/>
                <w:lang w:eastAsia="ru-RU"/>
              </w:rPr>
            </w:pPr>
            <w:r w:rsidRPr="00266B24">
              <w:rPr>
                <w:rFonts w:ascii="Times New Roman" w:eastAsia="Times New Roman" w:hAnsi="Times New Roman"/>
                <w:b/>
                <w:sz w:val="28"/>
                <w:szCs w:val="28"/>
                <w:lang w:val="uk-UA" w:eastAsia="ru-RU"/>
              </w:rPr>
              <w:t xml:space="preserve"> </w:t>
            </w:r>
            <w:r w:rsidRPr="00266B24">
              <w:rPr>
                <w:rFonts w:ascii="Times New Roman" w:eastAsia="Times New Roman" w:hAnsi="Times New Roman"/>
                <w:b/>
                <w:color w:val="000000"/>
                <w:sz w:val="28"/>
                <w:szCs w:val="28"/>
                <w:lang w:val="uk-UA" w:eastAsia="ru-RU"/>
              </w:rPr>
              <w:t>Показувати окремо тільки по одному пальчику.</w:t>
            </w:r>
          </w:p>
        </w:tc>
      </w:tr>
      <w:tr w:rsidR="00DC6ECF" w:rsidRPr="00266B24" w:rsidTr="00193D1E">
        <w:trPr>
          <w:tblCellSpacing w:w="30" w:type="dxa"/>
        </w:trPr>
        <w:tc>
          <w:tcPr>
            <w:tcW w:w="0" w:type="auto"/>
            <w:vAlign w:val="center"/>
            <w:hideMark/>
          </w:tcPr>
          <w:p w:rsidR="00DC6ECF" w:rsidRPr="00266B24" w:rsidRDefault="00DC6ECF" w:rsidP="00193D1E">
            <w:pPr>
              <w:spacing w:after="0" w:line="240" w:lineRule="auto"/>
              <w:ind w:left="426" w:hanging="360"/>
              <w:jc w:val="both"/>
              <w:rPr>
                <w:rFonts w:ascii="Times New Roman" w:eastAsia="Times New Roman" w:hAnsi="Times New Roman"/>
                <w:b/>
                <w:sz w:val="28"/>
                <w:szCs w:val="28"/>
                <w:lang w:eastAsia="ru-RU"/>
              </w:rPr>
            </w:pPr>
            <w:r w:rsidRPr="00266B24">
              <w:rPr>
                <w:rFonts w:ascii="Times New Roman" w:eastAsia="Times New Roman" w:hAnsi="Times New Roman"/>
                <w:b/>
                <w:sz w:val="28"/>
                <w:szCs w:val="28"/>
                <w:lang w:val="uk-UA" w:eastAsia="ru-RU"/>
              </w:rPr>
              <w:t xml:space="preserve"> </w:t>
            </w:r>
            <w:r w:rsidRPr="00266B24">
              <w:rPr>
                <w:rFonts w:ascii="Times New Roman" w:eastAsia="Times New Roman" w:hAnsi="Times New Roman"/>
                <w:b/>
                <w:color w:val="000000"/>
                <w:sz w:val="28"/>
                <w:szCs w:val="28"/>
                <w:lang w:val="uk-UA" w:eastAsia="ru-RU"/>
              </w:rPr>
              <w:t>Барабанити, постукувати всіма пальцями обох рук по столу.</w:t>
            </w:r>
          </w:p>
        </w:tc>
      </w:tr>
      <w:tr w:rsidR="00DC6ECF" w:rsidRPr="00266B24" w:rsidTr="00193D1E">
        <w:trPr>
          <w:tblCellSpacing w:w="30" w:type="dxa"/>
        </w:trPr>
        <w:tc>
          <w:tcPr>
            <w:tcW w:w="0" w:type="auto"/>
            <w:vAlign w:val="center"/>
            <w:hideMark/>
          </w:tcPr>
          <w:p w:rsidR="00DC6ECF" w:rsidRPr="00266B24" w:rsidRDefault="00DC6ECF" w:rsidP="00193D1E">
            <w:pPr>
              <w:spacing w:after="0" w:line="240" w:lineRule="auto"/>
              <w:ind w:left="426" w:hanging="360"/>
              <w:jc w:val="both"/>
              <w:rPr>
                <w:rFonts w:ascii="Times New Roman" w:eastAsia="Times New Roman" w:hAnsi="Times New Roman"/>
                <w:b/>
                <w:sz w:val="28"/>
                <w:szCs w:val="28"/>
                <w:lang w:eastAsia="ru-RU"/>
              </w:rPr>
            </w:pPr>
            <w:r w:rsidRPr="00266B24">
              <w:rPr>
                <w:rFonts w:ascii="Times New Roman" w:eastAsia="Times New Roman" w:hAnsi="Times New Roman"/>
                <w:b/>
                <w:sz w:val="28"/>
                <w:szCs w:val="28"/>
                <w:lang w:val="uk-UA" w:eastAsia="ru-RU"/>
              </w:rPr>
              <w:t xml:space="preserve"> </w:t>
            </w:r>
            <w:r w:rsidRPr="00266B24">
              <w:rPr>
                <w:rFonts w:ascii="Times New Roman" w:eastAsia="Times New Roman" w:hAnsi="Times New Roman"/>
                <w:b/>
                <w:color w:val="000000"/>
                <w:sz w:val="28"/>
                <w:szCs w:val="28"/>
                <w:lang w:val="uk-UA" w:eastAsia="ru-RU"/>
              </w:rPr>
              <w:t>Махати в повітрі тільки пальцями, не рухаючи долонею.</w:t>
            </w:r>
          </w:p>
        </w:tc>
      </w:tr>
      <w:tr w:rsidR="00DC6ECF" w:rsidRPr="00266B24" w:rsidTr="00193D1E">
        <w:trPr>
          <w:tblCellSpacing w:w="30" w:type="dxa"/>
        </w:trPr>
        <w:tc>
          <w:tcPr>
            <w:tcW w:w="0" w:type="auto"/>
            <w:vAlign w:val="center"/>
            <w:hideMark/>
          </w:tcPr>
          <w:p w:rsidR="00DC6ECF" w:rsidRPr="00266B24" w:rsidRDefault="00DC6ECF" w:rsidP="00193D1E">
            <w:pPr>
              <w:spacing w:after="0" w:line="240" w:lineRule="auto"/>
              <w:ind w:left="426" w:hanging="360"/>
              <w:jc w:val="both"/>
              <w:rPr>
                <w:rFonts w:ascii="Times New Roman" w:eastAsia="Times New Roman" w:hAnsi="Times New Roman"/>
                <w:b/>
                <w:sz w:val="28"/>
                <w:szCs w:val="28"/>
                <w:lang w:eastAsia="ru-RU"/>
              </w:rPr>
            </w:pPr>
            <w:r w:rsidRPr="00266B24">
              <w:rPr>
                <w:rFonts w:ascii="Times New Roman" w:eastAsia="Times New Roman" w:hAnsi="Times New Roman"/>
                <w:b/>
                <w:sz w:val="28"/>
                <w:szCs w:val="28"/>
                <w:lang w:val="uk-UA" w:eastAsia="ru-RU"/>
              </w:rPr>
              <w:t xml:space="preserve"> </w:t>
            </w:r>
            <w:r w:rsidRPr="00266B24">
              <w:rPr>
                <w:rFonts w:ascii="Times New Roman" w:eastAsia="Times New Roman" w:hAnsi="Times New Roman"/>
                <w:b/>
                <w:color w:val="000000"/>
                <w:sz w:val="28"/>
                <w:szCs w:val="28"/>
                <w:lang w:val="uk-UA" w:eastAsia="ru-RU"/>
              </w:rPr>
              <w:t>Плескати в долоні тихо і голосно, в різному темпі.</w:t>
            </w:r>
          </w:p>
        </w:tc>
      </w:tr>
      <w:tr w:rsidR="00DC6ECF" w:rsidRPr="00266B24" w:rsidTr="00193D1E">
        <w:trPr>
          <w:tblCellSpacing w:w="30" w:type="dxa"/>
        </w:trPr>
        <w:tc>
          <w:tcPr>
            <w:tcW w:w="0" w:type="auto"/>
            <w:vAlign w:val="center"/>
            <w:hideMark/>
          </w:tcPr>
          <w:p w:rsidR="00DC6ECF" w:rsidRPr="00266B24" w:rsidRDefault="00DC6ECF" w:rsidP="00193D1E">
            <w:pPr>
              <w:spacing w:after="0" w:line="240" w:lineRule="auto"/>
              <w:ind w:left="426" w:hanging="360"/>
              <w:jc w:val="both"/>
              <w:rPr>
                <w:rFonts w:ascii="Times New Roman" w:eastAsia="Times New Roman" w:hAnsi="Times New Roman"/>
                <w:b/>
                <w:sz w:val="28"/>
                <w:szCs w:val="28"/>
                <w:lang w:eastAsia="ru-RU"/>
              </w:rPr>
            </w:pPr>
            <w:r w:rsidRPr="00266B24">
              <w:rPr>
                <w:rFonts w:ascii="Times New Roman" w:eastAsia="Times New Roman" w:hAnsi="Times New Roman"/>
                <w:b/>
                <w:sz w:val="28"/>
                <w:szCs w:val="28"/>
                <w:lang w:val="uk-UA" w:eastAsia="ru-RU"/>
              </w:rPr>
              <w:t xml:space="preserve"> </w:t>
            </w:r>
            <w:r w:rsidRPr="00266B24">
              <w:rPr>
                <w:rFonts w:ascii="Times New Roman" w:eastAsia="Times New Roman" w:hAnsi="Times New Roman"/>
                <w:b/>
                <w:color w:val="000000"/>
                <w:sz w:val="28"/>
                <w:szCs w:val="28"/>
                <w:lang w:val="uk-UA" w:eastAsia="ru-RU"/>
              </w:rPr>
              <w:t>Нанизувати великі ґудзики на нитку.</w:t>
            </w:r>
          </w:p>
        </w:tc>
      </w:tr>
      <w:tr w:rsidR="00DC6ECF" w:rsidRPr="00266B24" w:rsidTr="00193D1E">
        <w:trPr>
          <w:tblCellSpacing w:w="30" w:type="dxa"/>
        </w:trPr>
        <w:tc>
          <w:tcPr>
            <w:tcW w:w="0" w:type="auto"/>
            <w:vAlign w:val="center"/>
            <w:hideMark/>
          </w:tcPr>
          <w:p w:rsidR="00DC6ECF" w:rsidRPr="00266B24" w:rsidRDefault="00DC6ECF" w:rsidP="00193D1E">
            <w:pPr>
              <w:spacing w:after="0" w:line="240" w:lineRule="auto"/>
              <w:ind w:left="426" w:hanging="360"/>
              <w:jc w:val="both"/>
              <w:rPr>
                <w:rFonts w:ascii="Times New Roman" w:eastAsia="Times New Roman" w:hAnsi="Times New Roman"/>
                <w:b/>
                <w:sz w:val="28"/>
                <w:szCs w:val="28"/>
                <w:lang w:eastAsia="ru-RU"/>
              </w:rPr>
            </w:pPr>
            <w:r w:rsidRPr="00266B24">
              <w:rPr>
                <w:rFonts w:ascii="Times New Roman" w:eastAsia="Times New Roman" w:hAnsi="Times New Roman"/>
                <w:b/>
                <w:sz w:val="28"/>
                <w:szCs w:val="28"/>
                <w:lang w:val="uk-UA" w:eastAsia="ru-RU"/>
              </w:rPr>
              <w:t xml:space="preserve"> </w:t>
            </w:r>
            <w:r w:rsidRPr="00266B24">
              <w:rPr>
                <w:rFonts w:ascii="Times New Roman" w:eastAsia="Times New Roman" w:hAnsi="Times New Roman"/>
                <w:b/>
                <w:color w:val="000000"/>
                <w:sz w:val="28"/>
                <w:szCs w:val="28"/>
                <w:lang w:val="uk-UA" w:eastAsia="ru-RU"/>
              </w:rPr>
              <w:t>Зав’язувати вузлики на мотузці.</w:t>
            </w:r>
          </w:p>
        </w:tc>
      </w:tr>
      <w:tr w:rsidR="00DC6ECF" w:rsidRPr="00266B24" w:rsidTr="00193D1E">
        <w:trPr>
          <w:tblCellSpacing w:w="30" w:type="dxa"/>
        </w:trPr>
        <w:tc>
          <w:tcPr>
            <w:tcW w:w="0" w:type="auto"/>
            <w:vAlign w:val="center"/>
            <w:hideMark/>
          </w:tcPr>
          <w:p w:rsidR="00DC6ECF" w:rsidRPr="00266B24" w:rsidRDefault="00DC6ECF" w:rsidP="00193D1E">
            <w:pPr>
              <w:spacing w:after="0" w:line="240" w:lineRule="auto"/>
              <w:ind w:left="426" w:hanging="360"/>
              <w:jc w:val="both"/>
              <w:rPr>
                <w:rFonts w:ascii="Times New Roman" w:eastAsia="Times New Roman" w:hAnsi="Times New Roman"/>
                <w:b/>
                <w:sz w:val="28"/>
                <w:szCs w:val="28"/>
                <w:lang w:eastAsia="ru-RU"/>
              </w:rPr>
            </w:pPr>
            <w:r w:rsidRPr="00266B24">
              <w:rPr>
                <w:rFonts w:ascii="Times New Roman" w:eastAsia="Times New Roman" w:hAnsi="Times New Roman"/>
                <w:b/>
                <w:sz w:val="28"/>
                <w:szCs w:val="28"/>
                <w:lang w:val="uk-UA" w:eastAsia="ru-RU"/>
              </w:rPr>
              <w:t xml:space="preserve"> </w:t>
            </w:r>
            <w:r w:rsidRPr="00266B24">
              <w:rPr>
                <w:rFonts w:ascii="Times New Roman" w:eastAsia="Times New Roman" w:hAnsi="Times New Roman"/>
                <w:b/>
                <w:color w:val="000000"/>
                <w:sz w:val="28"/>
                <w:szCs w:val="28"/>
                <w:lang w:val="uk-UA" w:eastAsia="ru-RU"/>
              </w:rPr>
              <w:t>Застібати ґудзики, гачечки, замочки, закручувати кришки, заводити механічні іграшки.</w:t>
            </w:r>
          </w:p>
        </w:tc>
      </w:tr>
      <w:tr w:rsidR="00DC6ECF" w:rsidRPr="00266B24" w:rsidTr="00193D1E">
        <w:trPr>
          <w:tblCellSpacing w:w="30" w:type="dxa"/>
        </w:trPr>
        <w:tc>
          <w:tcPr>
            <w:tcW w:w="0" w:type="auto"/>
            <w:vAlign w:val="center"/>
            <w:hideMark/>
          </w:tcPr>
          <w:p w:rsidR="00DC6ECF" w:rsidRPr="00266B24" w:rsidRDefault="00DC6ECF" w:rsidP="00193D1E">
            <w:pPr>
              <w:spacing w:after="0" w:line="240" w:lineRule="auto"/>
              <w:ind w:left="426" w:hanging="360"/>
              <w:jc w:val="both"/>
              <w:rPr>
                <w:rFonts w:ascii="Times New Roman" w:eastAsia="Times New Roman" w:hAnsi="Times New Roman"/>
                <w:b/>
                <w:sz w:val="28"/>
                <w:szCs w:val="28"/>
                <w:lang w:eastAsia="ru-RU"/>
              </w:rPr>
            </w:pPr>
            <w:r w:rsidRPr="00266B24">
              <w:rPr>
                <w:rFonts w:ascii="Times New Roman" w:eastAsia="Times New Roman" w:hAnsi="Times New Roman"/>
                <w:b/>
                <w:sz w:val="28"/>
                <w:szCs w:val="28"/>
                <w:lang w:val="uk-UA" w:eastAsia="ru-RU"/>
              </w:rPr>
              <w:lastRenderedPageBreak/>
              <w:t xml:space="preserve"> </w:t>
            </w:r>
            <w:r w:rsidRPr="00266B24">
              <w:rPr>
                <w:rFonts w:ascii="Times New Roman" w:eastAsia="Times New Roman" w:hAnsi="Times New Roman"/>
                <w:b/>
                <w:color w:val="000000"/>
                <w:sz w:val="28"/>
                <w:szCs w:val="28"/>
                <w:lang w:val="uk-UA" w:eastAsia="ru-RU"/>
              </w:rPr>
              <w:t>Закручувати шурупи, гайки.</w:t>
            </w:r>
          </w:p>
        </w:tc>
      </w:tr>
      <w:tr w:rsidR="00DC6ECF" w:rsidRPr="00266B24" w:rsidTr="00193D1E">
        <w:trPr>
          <w:tblCellSpacing w:w="30" w:type="dxa"/>
        </w:trPr>
        <w:tc>
          <w:tcPr>
            <w:tcW w:w="0" w:type="auto"/>
            <w:vAlign w:val="center"/>
            <w:hideMark/>
          </w:tcPr>
          <w:p w:rsidR="00DC6ECF" w:rsidRPr="00266B24" w:rsidRDefault="00DC6ECF" w:rsidP="00193D1E">
            <w:pPr>
              <w:spacing w:after="0" w:line="240" w:lineRule="auto"/>
              <w:ind w:left="426" w:hanging="360"/>
              <w:jc w:val="both"/>
              <w:rPr>
                <w:rFonts w:ascii="Times New Roman" w:eastAsia="Times New Roman" w:hAnsi="Times New Roman"/>
                <w:b/>
                <w:sz w:val="28"/>
                <w:szCs w:val="28"/>
                <w:lang w:eastAsia="ru-RU"/>
              </w:rPr>
            </w:pPr>
            <w:r w:rsidRPr="00266B24">
              <w:rPr>
                <w:rFonts w:ascii="Times New Roman" w:eastAsia="Times New Roman" w:hAnsi="Times New Roman"/>
                <w:b/>
                <w:sz w:val="28"/>
                <w:szCs w:val="28"/>
                <w:lang w:val="uk-UA" w:eastAsia="ru-RU"/>
              </w:rPr>
              <w:t xml:space="preserve"> </w:t>
            </w:r>
            <w:r w:rsidRPr="00266B24">
              <w:rPr>
                <w:rFonts w:ascii="Times New Roman" w:eastAsia="Times New Roman" w:hAnsi="Times New Roman"/>
                <w:b/>
                <w:color w:val="000000"/>
                <w:sz w:val="28"/>
                <w:szCs w:val="28"/>
                <w:lang w:val="uk-UA" w:eastAsia="ru-RU"/>
              </w:rPr>
              <w:t>Ігри з конструктором, мозаїкою, кубиками.</w:t>
            </w:r>
          </w:p>
        </w:tc>
      </w:tr>
      <w:tr w:rsidR="00DC6ECF" w:rsidRPr="00266B24" w:rsidTr="00193D1E">
        <w:trPr>
          <w:tblCellSpacing w:w="30" w:type="dxa"/>
        </w:trPr>
        <w:tc>
          <w:tcPr>
            <w:tcW w:w="0" w:type="auto"/>
            <w:vAlign w:val="center"/>
            <w:hideMark/>
          </w:tcPr>
          <w:p w:rsidR="00DC6ECF" w:rsidRPr="00266B24" w:rsidRDefault="00DC6ECF" w:rsidP="00193D1E">
            <w:pPr>
              <w:spacing w:after="0" w:line="240" w:lineRule="auto"/>
              <w:ind w:left="426" w:hanging="360"/>
              <w:jc w:val="both"/>
              <w:rPr>
                <w:rFonts w:ascii="Times New Roman" w:eastAsia="Times New Roman" w:hAnsi="Times New Roman"/>
                <w:b/>
                <w:sz w:val="28"/>
                <w:szCs w:val="28"/>
                <w:lang w:eastAsia="ru-RU"/>
              </w:rPr>
            </w:pPr>
            <w:r w:rsidRPr="00266B24">
              <w:rPr>
                <w:rFonts w:ascii="Times New Roman" w:eastAsia="Times New Roman" w:hAnsi="Times New Roman"/>
                <w:b/>
                <w:sz w:val="28"/>
                <w:szCs w:val="28"/>
                <w:lang w:val="uk-UA" w:eastAsia="ru-RU"/>
              </w:rPr>
              <w:t xml:space="preserve"> </w:t>
            </w:r>
            <w:r w:rsidRPr="00266B24">
              <w:rPr>
                <w:rFonts w:ascii="Times New Roman" w:eastAsia="Times New Roman" w:hAnsi="Times New Roman"/>
                <w:b/>
                <w:color w:val="000000"/>
                <w:sz w:val="28"/>
                <w:szCs w:val="28"/>
                <w:lang w:val="uk-UA" w:eastAsia="ru-RU"/>
              </w:rPr>
              <w:t>Складання матрьошок.</w:t>
            </w:r>
          </w:p>
        </w:tc>
      </w:tr>
      <w:tr w:rsidR="00DC6ECF" w:rsidRPr="00266B24" w:rsidTr="00193D1E">
        <w:trPr>
          <w:tblCellSpacing w:w="30" w:type="dxa"/>
        </w:trPr>
        <w:tc>
          <w:tcPr>
            <w:tcW w:w="0" w:type="auto"/>
            <w:vAlign w:val="center"/>
            <w:hideMark/>
          </w:tcPr>
          <w:p w:rsidR="00DC6ECF" w:rsidRPr="00266B24" w:rsidRDefault="00DC6ECF" w:rsidP="00193D1E">
            <w:pPr>
              <w:spacing w:after="0" w:line="240" w:lineRule="auto"/>
              <w:ind w:left="426" w:hanging="360"/>
              <w:jc w:val="both"/>
              <w:rPr>
                <w:rFonts w:ascii="Times New Roman" w:eastAsia="Times New Roman" w:hAnsi="Times New Roman"/>
                <w:b/>
                <w:sz w:val="28"/>
                <w:szCs w:val="28"/>
                <w:lang w:eastAsia="ru-RU"/>
              </w:rPr>
            </w:pPr>
            <w:r w:rsidRPr="00266B24">
              <w:rPr>
                <w:rFonts w:ascii="Times New Roman" w:eastAsia="Times New Roman" w:hAnsi="Times New Roman"/>
                <w:b/>
                <w:sz w:val="28"/>
                <w:szCs w:val="28"/>
                <w:lang w:val="uk-UA" w:eastAsia="ru-RU"/>
              </w:rPr>
              <w:t xml:space="preserve"> </w:t>
            </w:r>
            <w:r w:rsidRPr="00266B24">
              <w:rPr>
                <w:rFonts w:ascii="Times New Roman" w:eastAsia="Times New Roman" w:hAnsi="Times New Roman"/>
                <w:b/>
                <w:color w:val="000000"/>
                <w:sz w:val="28"/>
                <w:szCs w:val="28"/>
                <w:lang w:val="uk-UA" w:eastAsia="ru-RU"/>
              </w:rPr>
              <w:t>Малювання у повітрі.</w:t>
            </w:r>
          </w:p>
        </w:tc>
      </w:tr>
      <w:tr w:rsidR="00DC6ECF" w:rsidRPr="00266B24" w:rsidTr="00193D1E">
        <w:trPr>
          <w:tblCellSpacing w:w="30" w:type="dxa"/>
        </w:trPr>
        <w:tc>
          <w:tcPr>
            <w:tcW w:w="0" w:type="auto"/>
            <w:vAlign w:val="center"/>
            <w:hideMark/>
          </w:tcPr>
          <w:p w:rsidR="00DC6ECF" w:rsidRPr="00266B24" w:rsidRDefault="00DC6ECF" w:rsidP="00193D1E">
            <w:pPr>
              <w:spacing w:after="0" w:line="240" w:lineRule="auto"/>
              <w:ind w:left="426" w:hanging="360"/>
              <w:jc w:val="both"/>
              <w:rPr>
                <w:rFonts w:ascii="Times New Roman" w:eastAsia="Times New Roman" w:hAnsi="Times New Roman"/>
                <w:b/>
                <w:sz w:val="28"/>
                <w:szCs w:val="28"/>
                <w:lang w:eastAsia="ru-RU"/>
              </w:rPr>
            </w:pPr>
            <w:r w:rsidRPr="00266B24">
              <w:rPr>
                <w:rFonts w:ascii="Times New Roman" w:eastAsia="Times New Roman" w:hAnsi="Times New Roman"/>
                <w:b/>
                <w:sz w:val="28"/>
                <w:szCs w:val="28"/>
                <w:lang w:val="uk-UA" w:eastAsia="ru-RU"/>
              </w:rPr>
              <w:t xml:space="preserve"> </w:t>
            </w:r>
            <w:r w:rsidRPr="00266B24">
              <w:rPr>
                <w:rFonts w:ascii="Times New Roman" w:eastAsia="Times New Roman" w:hAnsi="Times New Roman"/>
                <w:b/>
                <w:color w:val="000000"/>
                <w:sz w:val="28"/>
                <w:szCs w:val="28"/>
                <w:lang w:val="uk-UA" w:eastAsia="ru-RU"/>
              </w:rPr>
              <w:t>Ігри з піском, водою.</w:t>
            </w:r>
          </w:p>
        </w:tc>
      </w:tr>
      <w:tr w:rsidR="00DC6ECF" w:rsidRPr="00266B24" w:rsidTr="00193D1E">
        <w:trPr>
          <w:tblCellSpacing w:w="30" w:type="dxa"/>
        </w:trPr>
        <w:tc>
          <w:tcPr>
            <w:tcW w:w="0" w:type="auto"/>
            <w:vAlign w:val="center"/>
            <w:hideMark/>
          </w:tcPr>
          <w:p w:rsidR="00DC6ECF" w:rsidRPr="00266B24" w:rsidRDefault="00DC6ECF" w:rsidP="00193D1E">
            <w:pPr>
              <w:spacing w:after="0" w:line="240" w:lineRule="auto"/>
              <w:ind w:left="426" w:hanging="360"/>
              <w:jc w:val="both"/>
              <w:rPr>
                <w:rFonts w:ascii="Times New Roman" w:eastAsia="Times New Roman" w:hAnsi="Times New Roman"/>
                <w:b/>
                <w:sz w:val="28"/>
                <w:szCs w:val="28"/>
                <w:lang w:eastAsia="ru-RU"/>
              </w:rPr>
            </w:pPr>
            <w:r w:rsidRPr="00266B24">
              <w:rPr>
                <w:rFonts w:ascii="Times New Roman" w:eastAsia="Times New Roman" w:hAnsi="Times New Roman"/>
                <w:b/>
                <w:sz w:val="28"/>
                <w:szCs w:val="28"/>
                <w:lang w:val="uk-UA" w:eastAsia="ru-RU"/>
              </w:rPr>
              <w:t xml:space="preserve"> </w:t>
            </w:r>
            <w:r w:rsidRPr="00266B24">
              <w:rPr>
                <w:rFonts w:ascii="Times New Roman" w:eastAsia="Times New Roman" w:hAnsi="Times New Roman"/>
                <w:b/>
                <w:color w:val="000000"/>
                <w:sz w:val="28"/>
                <w:szCs w:val="28"/>
                <w:lang w:val="uk-UA" w:eastAsia="ru-RU"/>
              </w:rPr>
              <w:t xml:space="preserve">Малювати, розфарбовувати, штрихувати. </w:t>
            </w:r>
          </w:p>
        </w:tc>
      </w:tr>
      <w:tr w:rsidR="00DC6ECF" w:rsidRPr="00266B24" w:rsidTr="00193D1E">
        <w:trPr>
          <w:tblCellSpacing w:w="30" w:type="dxa"/>
        </w:trPr>
        <w:tc>
          <w:tcPr>
            <w:tcW w:w="0" w:type="auto"/>
            <w:vAlign w:val="center"/>
            <w:hideMark/>
          </w:tcPr>
          <w:p w:rsidR="00DC6ECF" w:rsidRPr="00266B24" w:rsidRDefault="00DC6ECF" w:rsidP="00193D1E">
            <w:pPr>
              <w:spacing w:after="0" w:line="240" w:lineRule="auto"/>
              <w:ind w:left="426" w:hanging="360"/>
              <w:jc w:val="both"/>
              <w:rPr>
                <w:rFonts w:ascii="Times New Roman" w:eastAsia="Times New Roman" w:hAnsi="Times New Roman"/>
                <w:b/>
                <w:sz w:val="28"/>
                <w:szCs w:val="28"/>
                <w:lang w:eastAsia="ru-RU"/>
              </w:rPr>
            </w:pPr>
            <w:r w:rsidRPr="00266B24">
              <w:rPr>
                <w:rFonts w:ascii="Times New Roman" w:eastAsia="Times New Roman" w:hAnsi="Times New Roman"/>
                <w:b/>
                <w:sz w:val="28"/>
                <w:szCs w:val="28"/>
                <w:lang w:val="uk-UA" w:eastAsia="ru-RU"/>
              </w:rPr>
              <w:t xml:space="preserve"> </w:t>
            </w:r>
            <w:r w:rsidRPr="00266B24">
              <w:rPr>
                <w:rFonts w:ascii="Times New Roman" w:eastAsia="Times New Roman" w:hAnsi="Times New Roman"/>
                <w:b/>
                <w:color w:val="000000"/>
                <w:sz w:val="28"/>
                <w:szCs w:val="28"/>
                <w:lang w:val="uk-UA" w:eastAsia="ru-RU"/>
              </w:rPr>
              <w:t>Різати ножицями.</w:t>
            </w:r>
          </w:p>
        </w:tc>
      </w:tr>
    </w:tbl>
    <w:p w:rsidR="00DC6ECF" w:rsidRPr="00266B24" w:rsidRDefault="00DC6ECF" w:rsidP="00DC6ECF">
      <w:pPr>
        <w:spacing w:after="0" w:line="240" w:lineRule="auto"/>
        <w:ind w:firstLine="567"/>
        <w:jc w:val="both"/>
        <w:rPr>
          <w:rFonts w:ascii="Times New Roman" w:eastAsia="Times New Roman" w:hAnsi="Times New Roman"/>
          <w:b/>
          <w:color w:val="000000"/>
          <w:sz w:val="28"/>
          <w:szCs w:val="28"/>
          <w:lang w:val="uk-UA" w:eastAsia="ru-RU"/>
        </w:rPr>
      </w:pPr>
      <w:r w:rsidRPr="00266B24">
        <w:rPr>
          <w:rFonts w:ascii="Times New Roman" w:eastAsia="Times New Roman" w:hAnsi="Times New Roman"/>
          <w:b/>
          <w:color w:val="000000"/>
          <w:sz w:val="28"/>
          <w:szCs w:val="28"/>
          <w:lang w:val="uk-UA" w:eastAsia="ru-RU"/>
        </w:rPr>
        <w:t>Важливою частиною роботи з розвитку дрібної моторики є пальчикова гімнастика. Ці ігри дуже емоційні, їх можна проводити повертаючись з дитячого садка, сидячи в черзі до лікаря, у транспорті та, звичайно, вдома. Вони дуже захоплюючі і сприяють розвитку мовлення та творчої діяльності. "Пальчикові ігри” начебто відтворюють реальність навколишнього світу – предмети, тварин, людей, їх діяльність, явища природи. В ході "пальчикових ігор” діти, повторюючи рухи дорослих активізують моторику рук та мовлення.</w:t>
      </w:r>
    </w:p>
    <w:p w:rsidR="00DC6ECF" w:rsidRPr="00266B24" w:rsidRDefault="00DC6ECF" w:rsidP="00DC6ECF">
      <w:pPr>
        <w:spacing w:after="0" w:line="240" w:lineRule="auto"/>
        <w:ind w:firstLine="567"/>
        <w:jc w:val="both"/>
        <w:rPr>
          <w:rFonts w:ascii="Times New Roman" w:eastAsia="Times New Roman" w:hAnsi="Times New Roman"/>
          <w:b/>
          <w:sz w:val="28"/>
          <w:szCs w:val="28"/>
          <w:lang w:eastAsia="ru-RU"/>
        </w:rPr>
      </w:pPr>
    </w:p>
    <w:p w:rsidR="00DC6ECF" w:rsidRPr="00266B24" w:rsidRDefault="00DC6ECF" w:rsidP="00DC6ECF">
      <w:pPr>
        <w:spacing w:after="0" w:line="240" w:lineRule="auto"/>
        <w:ind w:firstLine="567"/>
        <w:jc w:val="both"/>
        <w:rPr>
          <w:rFonts w:ascii="Times New Roman" w:eastAsia="Times New Roman" w:hAnsi="Times New Roman"/>
          <w:b/>
          <w:sz w:val="28"/>
          <w:szCs w:val="28"/>
          <w:lang w:eastAsia="ru-RU"/>
        </w:rPr>
      </w:pPr>
      <w:r w:rsidRPr="00266B24">
        <w:rPr>
          <w:rFonts w:ascii="Times New Roman" w:eastAsia="Times New Roman" w:hAnsi="Times New Roman"/>
          <w:b/>
          <w:bCs/>
          <w:color w:val="000000"/>
          <w:sz w:val="28"/>
          <w:szCs w:val="28"/>
          <w:lang w:val="uk-UA" w:eastAsia="ru-RU"/>
        </w:rPr>
        <w:t>"Пальчикові ігри”</w:t>
      </w:r>
      <w:r w:rsidRPr="00266B24">
        <w:rPr>
          <w:rFonts w:ascii="Times New Roman" w:eastAsia="Times New Roman" w:hAnsi="Times New Roman"/>
          <w:b/>
          <w:color w:val="000000"/>
          <w:sz w:val="28"/>
          <w:szCs w:val="28"/>
          <w:lang w:val="uk-UA" w:eastAsia="ru-RU"/>
        </w:rPr>
        <w:t xml:space="preserve"> – це інсценування яких-небудь </w:t>
      </w:r>
      <w:proofErr w:type="spellStart"/>
      <w:r w:rsidRPr="00266B24">
        <w:rPr>
          <w:rFonts w:ascii="Times New Roman" w:eastAsia="Times New Roman" w:hAnsi="Times New Roman"/>
          <w:b/>
          <w:color w:val="000000"/>
          <w:sz w:val="28"/>
          <w:szCs w:val="28"/>
          <w:lang w:val="uk-UA" w:eastAsia="ru-RU"/>
        </w:rPr>
        <w:t>рифмованих</w:t>
      </w:r>
      <w:proofErr w:type="spellEnd"/>
      <w:r w:rsidRPr="00266B24">
        <w:rPr>
          <w:rFonts w:ascii="Times New Roman" w:eastAsia="Times New Roman" w:hAnsi="Times New Roman"/>
          <w:b/>
          <w:color w:val="000000"/>
          <w:sz w:val="28"/>
          <w:szCs w:val="28"/>
          <w:lang w:val="uk-UA" w:eastAsia="ru-RU"/>
        </w:rPr>
        <w:t xml:space="preserve"> розповідей, казок з допомогою пальчиків. Багато ігор потребують участі обох рук, що дає можливість дітям орієнтуватися в поняттях "праворуч”, "ліворуч”, "вгору”, "вниз” і т.п. На початку та вкінці гри необхідно включати вправи на розслаблення, щоб зняти зайве напруження у м’язах. Це може бути </w:t>
      </w:r>
      <w:proofErr w:type="spellStart"/>
      <w:r w:rsidRPr="00266B24">
        <w:rPr>
          <w:rFonts w:ascii="Times New Roman" w:eastAsia="Times New Roman" w:hAnsi="Times New Roman"/>
          <w:b/>
          <w:color w:val="000000"/>
          <w:sz w:val="28"/>
          <w:szCs w:val="28"/>
          <w:lang w:val="uk-UA" w:eastAsia="ru-RU"/>
        </w:rPr>
        <w:t>поглажування</w:t>
      </w:r>
      <w:proofErr w:type="spellEnd"/>
      <w:r w:rsidRPr="00266B24">
        <w:rPr>
          <w:rFonts w:ascii="Times New Roman" w:eastAsia="Times New Roman" w:hAnsi="Times New Roman"/>
          <w:b/>
          <w:color w:val="000000"/>
          <w:sz w:val="28"/>
          <w:szCs w:val="28"/>
          <w:lang w:val="uk-UA" w:eastAsia="ru-RU"/>
        </w:rPr>
        <w:t xml:space="preserve"> від кінців пальців до долоні, легке </w:t>
      </w:r>
      <w:proofErr w:type="spellStart"/>
      <w:r w:rsidRPr="00266B24">
        <w:rPr>
          <w:rFonts w:ascii="Times New Roman" w:eastAsia="Times New Roman" w:hAnsi="Times New Roman"/>
          <w:b/>
          <w:color w:val="000000"/>
          <w:sz w:val="28"/>
          <w:szCs w:val="28"/>
          <w:lang w:val="uk-UA" w:eastAsia="ru-RU"/>
        </w:rPr>
        <w:t>потрушування</w:t>
      </w:r>
      <w:proofErr w:type="spellEnd"/>
      <w:r w:rsidRPr="00266B24">
        <w:rPr>
          <w:rFonts w:ascii="Times New Roman" w:eastAsia="Times New Roman" w:hAnsi="Times New Roman"/>
          <w:b/>
          <w:color w:val="000000"/>
          <w:sz w:val="28"/>
          <w:szCs w:val="28"/>
          <w:lang w:val="uk-UA" w:eastAsia="ru-RU"/>
        </w:rPr>
        <w:t xml:space="preserve">, </w:t>
      </w:r>
      <w:proofErr w:type="spellStart"/>
      <w:r w:rsidRPr="00266B24">
        <w:rPr>
          <w:rFonts w:ascii="Times New Roman" w:eastAsia="Times New Roman" w:hAnsi="Times New Roman"/>
          <w:b/>
          <w:color w:val="000000"/>
          <w:sz w:val="28"/>
          <w:szCs w:val="28"/>
          <w:lang w:val="uk-UA" w:eastAsia="ru-RU"/>
        </w:rPr>
        <w:t>помахування</w:t>
      </w:r>
      <w:proofErr w:type="spellEnd"/>
      <w:r w:rsidRPr="00266B24">
        <w:rPr>
          <w:rFonts w:ascii="Times New Roman" w:eastAsia="Times New Roman" w:hAnsi="Times New Roman"/>
          <w:b/>
          <w:color w:val="000000"/>
          <w:sz w:val="28"/>
          <w:szCs w:val="28"/>
          <w:lang w:val="uk-UA" w:eastAsia="ru-RU"/>
        </w:rPr>
        <w:t xml:space="preserve"> руками.</w:t>
      </w:r>
    </w:p>
    <w:p w:rsidR="00DC6ECF" w:rsidRPr="00266B24" w:rsidRDefault="00DC6ECF" w:rsidP="00DC6ECF">
      <w:pPr>
        <w:spacing w:after="0" w:line="240" w:lineRule="auto"/>
        <w:ind w:firstLine="567"/>
        <w:jc w:val="both"/>
        <w:rPr>
          <w:rFonts w:ascii="Times New Roman" w:eastAsia="Times New Roman" w:hAnsi="Times New Roman"/>
          <w:b/>
          <w:sz w:val="28"/>
          <w:szCs w:val="28"/>
          <w:lang w:eastAsia="ru-RU"/>
        </w:rPr>
      </w:pPr>
      <w:r w:rsidRPr="00266B24">
        <w:rPr>
          <w:rFonts w:ascii="Times New Roman" w:eastAsia="Times New Roman" w:hAnsi="Times New Roman"/>
          <w:b/>
          <w:color w:val="000000"/>
          <w:sz w:val="28"/>
          <w:szCs w:val="28"/>
          <w:lang w:val="uk-UA" w:eastAsia="ru-RU"/>
        </w:rPr>
        <w:t> </w:t>
      </w:r>
      <w:bookmarkStart w:id="0" w:name="_GoBack"/>
      <w:bookmarkEnd w:id="0"/>
    </w:p>
    <w:p w:rsidR="00DC6ECF" w:rsidRPr="00266B24" w:rsidRDefault="0086423B" w:rsidP="00266B24">
      <w:pPr>
        <w:spacing w:after="0" w:line="240" w:lineRule="auto"/>
        <w:jc w:val="center"/>
        <w:rPr>
          <w:rFonts w:ascii="Times New Roman" w:eastAsia="Times New Roman" w:hAnsi="Times New Roman"/>
          <w:b/>
          <w:sz w:val="28"/>
          <w:szCs w:val="28"/>
          <w:u w:val="single"/>
          <w:lang w:eastAsia="ru-RU"/>
        </w:rPr>
      </w:pPr>
      <w:r>
        <w:rPr>
          <w:rFonts w:ascii="Times New Roman" w:eastAsia="Times New Roman" w:hAnsi="Times New Roman"/>
          <w:b/>
          <w:noProof/>
          <w:sz w:val="28"/>
          <w:szCs w:val="28"/>
          <w:u w:val="single"/>
          <w:lang w:eastAsia="ru-RU"/>
        </w:rPr>
        <w:drawing>
          <wp:anchor distT="0" distB="0" distL="114300" distR="114300" simplePos="0" relativeHeight="251666432" behindDoc="1" locked="0" layoutInCell="1" allowOverlap="1" wp14:anchorId="70A66ACF" wp14:editId="3B5C7C03">
            <wp:simplePos x="0" y="0"/>
            <wp:positionH relativeFrom="column">
              <wp:posOffset>4027805</wp:posOffset>
            </wp:positionH>
            <wp:positionV relativeFrom="paragraph">
              <wp:posOffset>289560</wp:posOffset>
            </wp:positionV>
            <wp:extent cx="2668905" cy="2686685"/>
            <wp:effectExtent l="0" t="0" r="0" b="0"/>
            <wp:wrapThrough wrapText="bothSides">
              <wp:wrapPolygon edited="0">
                <wp:start x="9867" y="0"/>
                <wp:lineTo x="3700" y="1991"/>
                <wp:lineTo x="3700" y="2604"/>
                <wp:lineTo x="4779" y="4901"/>
                <wp:lineTo x="154" y="7351"/>
                <wp:lineTo x="154" y="8117"/>
                <wp:lineTo x="2467" y="9802"/>
                <wp:lineTo x="3546" y="9802"/>
                <wp:lineTo x="2467" y="12252"/>
                <wp:lineTo x="154" y="13784"/>
                <wp:lineTo x="308" y="14550"/>
                <wp:lineTo x="5550" y="14703"/>
                <wp:lineTo x="4625" y="17153"/>
                <wp:lineTo x="4009" y="19298"/>
                <wp:lineTo x="4471" y="19451"/>
                <wp:lineTo x="9867" y="19604"/>
                <wp:lineTo x="10330" y="21442"/>
                <wp:lineTo x="11409" y="21442"/>
                <wp:lineTo x="11872" y="19604"/>
                <wp:lineTo x="16805" y="19604"/>
                <wp:lineTo x="17576" y="19144"/>
                <wp:lineTo x="16651" y="17153"/>
                <wp:lineTo x="16805" y="14703"/>
                <wp:lineTo x="21276" y="14243"/>
                <wp:lineTo x="21430" y="13631"/>
                <wp:lineTo x="19272" y="12252"/>
                <wp:lineTo x="17884" y="9802"/>
                <wp:lineTo x="21430" y="7505"/>
                <wp:lineTo x="21430" y="6892"/>
                <wp:lineTo x="20505" y="6433"/>
                <wp:lineTo x="16343" y="4901"/>
                <wp:lineTo x="17268" y="2450"/>
                <wp:lineTo x="17576" y="1838"/>
                <wp:lineTo x="16034" y="1225"/>
                <wp:lineTo x="10946" y="0"/>
                <wp:lineTo x="9867"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68905" cy="2686685"/>
                    </a:xfrm>
                    <a:prstGeom prst="rect">
                      <a:avLst/>
                    </a:prstGeom>
                  </pic:spPr>
                </pic:pic>
              </a:graphicData>
            </a:graphic>
            <wp14:sizeRelH relativeFrom="page">
              <wp14:pctWidth>0</wp14:pctWidth>
            </wp14:sizeRelH>
            <wp14:sizeRelV relativeFrom="page">
              <wp14:pctHeight>0</wp14:pctHeight>
            </wp14:sizeRelV>
          </wp:anchor>
        </w:drawing>
      </w:r>
      <w:r w:rsidR="00DC6ECF" w:rsidRPr="00266B24">
        <w:rPr>
          <w:rFonts w:ascii="Times New Roman" w:eastAsia="Times New Roman" w:hAnsi="Times New Roman"/>
          <w:b/>
          <w:bCs/>
          <w:sz w:val="28"/>
          <w:szCs w:val="28"/>
          <w:u w:val="single"/>
          <w:lang w:val="uk-UA" w:eastAsia="ru-RU"/>
        </w:rPr>
        <w:t>Моя сім’я</w:t>
      </w:r>
    </w:p>
    <w:p w:rsidR="00DC6ECF" w:rsidRPr="00266B24" w:rsidRDefault="00DC6ECF" w:rsidP="00DC6ECF">
      <w:pPr>
        <w:spacing w:after="0" w:line="240" w:lineRule="auto"/>
        <w:jc w:val="both"/>
        <w:rPr>
          <w:rFonts w:ascii="Times New Roman" w:eastAsia="Times New Roman" w:hAnsi="Times New Roman"/>
          <w:b/>
          <w:sz w:val="28"/>
          <w:szCs w:val="28"/>
          <w:lang w:eastAsia="ru-RU"/>
        </w:rPr>
      </w:pPr>
      <w:r w:rsidRPr="00266B24">
        <w:rPr>
          <w:rFonts w:ascii="Times New Roman" w:eastAsia="Times New Roman" w:hAnsi="Times New Roman"/>
          <w:b/>
          <w:color w:val="000000"/>
          <w:sz w:val="28"/>
          <w:szCs w:val="28"/>
          <w:lang w:val="uk-UA" w:eastAsia="ru-RU"/>
        </w:rPr>
        <w:t xml:space="preserve">Цей пальчик – мій дідусь, </w:t>
      </w:r>
    </w:p>
    <w:p w:rsidR="00DC6ECF" w:rsidRPr="00266B24" w:rsidRDefault="00DC6ECF" w:rsidP="00DC6ECF">
      <w:pPr>
        <w:spacing w:after="0" w:line="240" w:lineRule="auto"/>
        <w:jc w:val="both"/>
        <w:rPr>
          <w:rFonts w:ascii="Times New Roman" w:eastAsia="Times New Roman" w:hAnsi="Times New Roman"/>
          <w:b/>
          <w:sz w:val="28"/>
          <w:szCs w:val="28"/>
          <w:lang w:eastAsia="ru-RU"/>
        </w:rPr>
      </w:pPr>
      <w:r w:rsidRPr="00266B24">
        <w:rPr>
          <w:rFonts w:ascii="Times New Roman" w:eastAsia="Times New Roman" w:hAnsi="Times New Roman"/>
          <w:b/>
          <w:color w:val="000000"/>
          <w:sz w:val="28"/>
          <w:szCs w:val="28"/>
          <w:lang w:val="uk-UA" w:eastAsia="ru-RU"/>
        </w:rPr>
        <w:t>Цей пальчик – моя бабуся,</w:t>
      </w:r>
    </w:p>
    <w:p w:rsidR="00DC6ECF" w:rsidRPr="00266B24" w:rsidRDefault="00DC6ECF" w:rsidP="00DC6ECF">
      <w:pPr>
        <w:spacing w:after="0" w:line="240" w:lineRule="auto"/>
        <w:jc w:val="both"/>
        <w:rPr>
          <w:rFonts w:ascii="Times New Roman" w:eastAsia="Times New Roman" w:hAnsi="Times New Roman"/>
          <w:b/>
          <w:sz w:val="28"/>
          <w:szCs w:val="28"/>
          <w:lang w:eastAsia="ru-RU"/>
        </w:rPr>
      </w:pPr>
      <w:r w:rsidRPr="00266B24">
        <w:rPr>
          <w:rFonts w:ascii="Times New Roman" w:eastAsia="Times New Roman" w:hAnsi="Times New Roman"/>
          <w:b/>
          <w:color w:val="000000"/>
          <w:sz w:val="28"/>
          <w:szCs w:val="28"/>
          <w:lang w:val="uk-UA" w:eastAsia="ru-RU"/>
        </w:rPr>
        <w:t>Цей пальчик – мій татусь,</w:t>
      </w:r>
    </w:p>
    <w:p w:rsidR="00DC6ECF" w:rsidRPr="00266B24" w:rsidRDefault="00DC6ECF" w:rsidP="00DC6ECF">
      <w:pPr>
        <w:spacing w:after="0" w:line="240" w:lineRule="auto"/>
        <w:jc w:val="both"/>
        <w:rPr>
          <w:rFonts w:ascii="Times New Roman" w:eastAsia="Times New Roman" w:hAnsi="Times New Roman"/>
          <w:b/>
          <w:sz w:val="28"/>
          <w:szCs w:val="28"/>
          <w:lang w:eastAsia="ru-RU"/>
        </w:rPr>
      </w:pPr>
      <w:r w:rsidRPr="00266B24">
        <w:rPr>
          <w:rFonts w:ascii="Times New Roman" w:eastAsia="Times New Roman" w:hAnsi="Times New Roman"/>
          <w:b/>
          <w:color w:val="000000"/>
          <w:sz w:val="28"/>
          <w:szCs w:val="28"/>
          <w:lang w:val="uk-UA" w:eastAsia="ru-RU"/>
        </w:rPr>
        <w:t>А оцей - моя матуся,</w:t>
      </w:r>
    </w:p>
    <w:p w:rsidR="00DC6ECF" w:rsidRPr="00266B24" w:rsidRDefault="00DC6ECF" w:rsidP="00DC6ECF">
      <w:pPr>
        <w:spacing w:after="0" w:line="240" w:lineRule="auto"/>
        <w:jc w:val="both"/>
        <w:rPr>
          <w:rFonts w:ascii="Times New Roman" w:eastAsia="Times New Roman" w:hAnsi="Times New Roman"/>
          <w:b/>
          <w:sz w:val="28"/>
          <w:szCs w:val="28"/>
          <w:lang w:eastAsia="ru-RU"/>
        </w:rPr>
      </w:pPr>
      <w:r w:rsidRPr="00266B24">
        <w:rPr>
          <w:rFonts w:ascii="Times New Roman" w:eastAsia="Times New Roman" w:hAnsi="Times New Roman"/>
          <w:b/>
          <w:color w:val="000000"/>
          <w:sz w:val="28"/>
          <w:szCs w:val="28"/>
          <w:lang w:val="uk-UA" w:eastAsia="ru-RU"/>
        </w:rPr>
        <w:t>Ну, а цей маленький – я,</w:t>
      </w:r>
    </w:p>
    <w:p w:rsidR="00DC6ECF" w:rsidRPr="00266B24" w:rsidRDefault="00DC6ECF" w:rsidP="00DC6ECF">
      <w:pPr>
        <w:spacing w:after="0" w:line="240" w:lineRule="auto"/>
        <w:jc w:val="both"/>
        <w:rPr>
          <w:rFonts w:ascii="Times New Roman" w:eastAsia="Times New Roman" w:hAnsi="Times New Roman"/>
          <w:b/>
          <w:sz w:val="28"/>
          <w:szCs w:val="28"/>
          <w:lang w:eastAsia="ru-RU"/>
        </w:rPr>
      </w:pPr>
      <w:r w:rsidRPr="00266B24">
        <w:rPr>
          <w:rFonts w:ascii="Times New Roman" w:eastAsia="Times New Roman" w:hAnsi="Times New Roman"/>
          <w:b/>
          <w:color w:val="000000"/>
          <w:sz w:val="28"/>
          <w:szCs w:val="28"/>
          <w:lang w:val="uk-UA" w:eastAsia="ru-RU"/>
        </w:rPr>
        <w:t>Ось уся моя сім’я</w:t>
      </w:r>
    </w:p>
    <w:p w:rsidR="00DC6ECF" w:rsidRPr="00266B24" w:rsidRDefault="00DC6ECF" w:rsidP="00DC6ECF">
      <w:pPr>
        <w:spacing w:after="0" w:line="240" w:lineRule="auto"/>
        <w:jc w:val="both"/>
        <w:rPr>
          <w:rFonts w:ascii="Times New Roman" w:eastAsia="Times New Roman" w:hAnsi="Times New Roman"/>
          <w:b/>
          <w:sz w:val="28"/>
          <w:szCs w:val="28"/>
          <w:lang w:eastAsia="ru-RU"/>
        </w:rPr>
      </w:pPr>
      <w:r w:rsidRPr="00266B24">
        <w:rPr>
          <w:rFonts w:ascii="Times New Roman" w:eastAsia="Times New Roman" w:hAnsi="Times New Roman"/>
          <w:b/>
          <w:color w:val="000000"/>
          <w:sz w:val="28"/>
          <w:szCs w:val="28"/>
          <w:lang w:val="uk-UA" w:eastAsia="ru-RU"/>
        </w:rPr>
        <w:t>(Почергове згинання пальчиків починаючи з великого)</w:t>
      </w:r>
    </w:p>
    <w:p w:rsidR="00DC6ECF" w:rsidRPr="00266B24" w:rsidRDefault="00DC6ECF" w:rsidP="00DC6ECF">
      <w:pPr>
        <w:spacing w:after="0" w:line="240" w:lineRule="auto"/>
        <w:jc w:val="both"/>
        <w:rPr>
          <w:rFonts w:ascii="Times New Roman" w:eastAsia="Times New Roman" w:hAnsi="Times New Roman"/>
          <w:b/>
          <w:sz w:val="28"/>
          <w:szCs w:val="28"/>
          <w:lang w:eastAsia="ru-RU"/>
        </w:rPr>
      </w:pPr>
      <w:r w:rsidRPr="00266B24">
        <w:rPr>
          <w:rFonts w:ascii="Times New Roman" w:eastAsia="Times New Roman" w:hAnsi="Times New Roman"/>
          <w:b/>
          <w:sz w:val="28"/>
          <w:szCs w:val="28"/>
          <w:lang w:val="uk-UA" w:eastAsia="ru-RU"/>
        </w:rPr>
        <w:t> </w:t>
      </w:r>
    </w:p>
    <w:p w:rsidR="00DC6ECF" w:rsidRPr="00266B24" w:rsidRDefault="00DC6ECF" w:rsidP="00266B24">
      <w:pPr>
        <w:spacing w:after="0" w:line="240" w:lineRule="auto"/>
        <w:jc w:val="center"/>
        <w:rPr>
          <w:rFonts w:ascii="Times New Roman" w:eastAsia="Times New Roman" w:hAnsi="Times New Roman"/>
          <w:b/>
          <w:sz w:val="28"/>
          <w:szCs w:val="28"/>
          <w:u w:val="single"/>
          <w:lang w:eastAsia="ru-RU"/>
        </w:rPr>
      </w:pPr>
      <w:r w:rsidRPr="00266B24">
        <w:rPr>
          <w:rFonts w:ascii="Times New Roman" w:eastAsia="Times New Roman" w:hAnsi="Times New Roman"/>
          <w:b/>
          <w:bCs/>
          <w:sz w:val="28"/>
          <w:szCs w:val="28"/>
          <w:u w:val="single"/>
          <w:lang w:val="uk-UA" w:eastAsia="ru-RU"/>
        </w:rPr>
        <w:t>Хованки</w:t>
      </w:r>
    </w:p>
    <w:p w:rsidR="00DC6ECF" w:rsidRPr="00266B24" w:rsidRDefault="00DC6ECF" w:rsidP="00DC6ECF">
      <w:pPr>
        <w:spacing w:after="0" w:line="240" w:lineRule="auto"/>
        <w:jc w:val="both"/>
        <w:rPr>
          <w:rFonts w:ascii="Times New Roman" w:eastAsia="Times New Roman" w:hAnsi="Times New Roman"/>
          <w:b/>
          <w:sz w:val="28"/>
          <w:szCs w:val="28"/>
          <w:lang w:eastAsia="ru-RU"/>
        </w:rPr>
      </w:pPr>
      <w:r w:rsidRPr="00266B24">
        <w:rPr>
          <w:rFonts w:ascii="Times New Roman" w:eastAsia="Times New Roman" w:hAnsi="Times New Roman"/>
          <w:b/>
          <w:color w:val="000000"/>
          <w:sz w:val="28"/>
          <w:szCs w:val="28"/>
          <w:lang w:val="uk-UA" w:eastAsia="ru-RU"/>
        </w:rPr>
        <w:t>Пальці в хованки всі грались</w:t>
      </w:r>
    </w:p>
    <w:p w:rsidR="00DC6ECF" w:rsidRPr="00266B24" w:rsidRDefault="00DC6ECF" w:rsidP="00DC6ECF">
      <w:pPr>
        <w:spacing w:after="0" w:line="240" w:lineRule="auto"/>
        <w:jc w:val="both"/>
        <w:rPr>
          <w:rFonts w:ascii="Times New Roman" w:eastAsia="Times New Roman" w:hAnsi="Times New Roman"/>
          <w:b/>
          <w:sz w:val="28"/>
          <w:szCs w:val="28"/>
          <w:lang w:eastAsia="ru-RU"/>
        </w:rPr>
      </w:pPr>
      <w:r w:rsidRPr="00266B24">
        <w:rPr>
          <w:rFonts w:ascii="Times New Roman" w:eastAsia="Times New Roman" w:hAnsi="Times New Roman"/>
          <w:b/>
          <w:color w:val="000000"/>
          <w:sz w:val="28"/>
          <w:szCs w:val="28"/>
          <w:lang w:val="uk-UA" w:eastAsia="ru-RU"/>
        </w:rPr>
        <w:t>Ось так, ось так,</w:t>
      </w:r>
    </w:p>
    <w:p w:rsidR="00DC6ECF" w:rsidRPr="00266B24" w:rsidRDefault="00DC6ECF" w:rsidP="00DC6ECF">
      <w:pPr>
        <w:spacing w:after="0" w:line="240" w:lineRule="auto"/>
        <w:jc w:val="both"/>
        <w:rPr>
          <w:rFonts w:ascii="Times New Roman" w:eastAsia="Times New Roman" w:hAnsi="Times New Roman"/>
          <w:b/>
          <w:sz w:val="28"/>
          <w:szCs w:val="28"/>
          <w:lang w:eastAsia="ru-RU"/>
        </w:rPr>
      </w:pPr>
      <w:r w:rsidRPr="00266B24">
        <w:rPr>
          <w:rFonts w:ascii="Times New Roman" w:eastAsia="Times New Roman" w:hAnsi="Times New Roman"/>
          <w:b/>
          <w:color w:val="000000"/>
          <w:sz w:val="28"/>
          <w:szCs w:val="28"/>
          <w:lang w:val="uk-UA" w:eastAsia="ru-RU"/>
        </w:rPr>
        <w:t>В кулачки всі заховались,</w:t>
      </w:r>
    </w:p>
    <w:p w:rsidR="00DC6ECF" w:rsidRPr="00266B24" w:rsidRDefault="00DC6ECF" w:rsidP="00DC6ECF">
      <w:pPr>
        <w:spacing w:after="0" w:line="240" w:lineRule="auto"/>
        <w:jc w:val="both"/>
        <w:rPr>
          <w:rFonts w:ascii="Times New Roman" w:eastAsia="Times New Roman" w:hAnsi="Times New Roman"/>
          <w:b/>
          <w:sz w:val="28"/>
          <w:szCs w:val="28"/>
          <w:lang w:eastAsia="ru-RU"/>
        </w:rPr>
      </w:pPr>
      <w:r w:rsidRPr="00266B24">
        <w:rPr>
          <w:rFonts w:ascii="Times New Roman" w:eastAsia="Times New Roman" w:hAnsi="Times New Roman"/>
          <w:b/>
          <w:color w:val="000000"/>
          <w:sz w:val="28"/>
          <w:szCs w:val="28"/>
          <w:lang w:val="uk-UA" w:eastAsia="ru-RU"/>
        </w:rPr>
        <w:t>Ось так, ось так.</w:t>
      </w:r>
    </w:p>
    <w:p w:rsidR="00DC6ECF" w:rsidRPr="00266B24" w:rsidRDefault="00DC6ECF" w:rsidP="00DC6ECF">
      <w:pPr>
        <w:spacing w:after="0" w:line="240" w:lineRule="auto"/>
        <w:jc w:val="both"/>
        <w:rPr>
          <w:rFonts w:ascii="Times New Roman" w:eastAsia="Times New Roman" w:hAnsi="Times New Roman"/>
          <w:b/>
          <w:sz w:val="28"/>
          <w:szCs w:val="28"/>
          <w:lang w:eastAsia="ru-RU"/>
        </w:rPr>
      </w:pPr>
      <w:r w:rsidRPr="00266B24">
        <w:rPr>
          <w:rFonts w:ascii="Times New Roman" w:eastAsia="Times New Roman" w:hAnsi="Times New Roman"/>
          <w:b/>
          <w:color w:val="000000"/>
          <w:sz w:val="28"/>
          <w:szCs w:val="28"/>
          <w:lang w:val="uk-UA" w:eastAsia="ru-RU"/>
        </w:rPr>
        <w:t>(Ритмічно згинати та розгинати пальці, покрутити кулачком)</w:t>
      </w:r>
    </w:p>
    <w:p w:rsidR="00DC6ECF" w:rsidRPr="00266B24" w:rsidRDefault="00DC6ECF" w:rsidP="00DC6ECF">
      <w:pPr>
        <w:spacing w:after="0" w:line="240" w:lineRule="auto"/>
        <w:jc w:val="both"/>
        <w:rPr>
          <w:rFonts w:ascii="Times New Roman" w:eastAsia="Times New Roman" w:hAnsi="Times New Roman"/>
          <w:b/>
          <w:sz w:val="28"/>
          <w:szCs w:val="28"/>
          <w:lang w:eastAsia="ru-RU"/>
        </w:rPr>
      </w:pPr>
      <w:r w:rsidRPr="00266B24">
        <w:rPr>
          <w:rFonts w:ascii="Times New Roman" w:eastAsia="Times New Roman" w:hAnsi="Times New Roman"/>
          <w:b/>
          <w:sz w:val="28"/>
          <w:szCs w:val="28"/>
          <w:lang w:val="uk-UA" w:eastAsia="ru-RU"/>
        </w:rPr>
        <w:t> </w:t>
      </w:r>
    </w:p>
    <w:p w:rsidR="00DC6ECF" w:rsidRDefault="00DC6ECF" w:rsidP="00266B24">
      <w:pPr>
        <w:spacing w:after="0" w:line="240" w:lineRule="auto"/>
        <w:jc w:val="center"/>
        <w:rPr>
          <w:rFonts w:ascii="Times New Roman" w:eastAsia="Times New Roman" w:hAnsi="Times New Roman"/>
          <w:b/>
          <w:bCs/>
          <w:sz w:val="28"/>
          <w:szCs w:val="28"/>
          <w:u w:val="single"/>
          <w:lang w:val="uk-UA" w:eastAsia="ru-RU"/>
        </w:rPr>
      </w:pPr>
      <w:r w:rsidRPr="00266B24">
        <w:rPr>
          <w:rFonts w:ascii="Times New Roman" w:eastAsia="Times New Roman" w:hAnsi="Times New Roman"/>
          <w:b/>
          <w:bCs/>
          <w:sz w:val="28"/>
          <w:szCs w:val="28"/>
          <w:u w:val="single"/>
          <w:lang w:val="uk-UA" w:eastAsia="ru-RU"/>
        </w:rPr>
        <w:t>Сорока</w:t>
      </w:r>
    </w:p>
    <w:p w:rsidR="00DC6ECF" w:rsidRPr="00266B24" w:rsidRDefault="00DC6ECF" w:rsidP="00DC6ECF">
      <w:pPr>
        <w:spacing w:after="0" w:line="240" w:lineRule="auto"/>
        <w:jc w:val="both"/>
        <w:rPr>
          <w:rFonts w:ascii="Times New Roman" w:eastAsia="Times New Roman" w:hAnsi="Times New Roman"/>
          <w:b/>
          <w:sz w:val="28"/>
          <w:szCs w:val="28"/>
          <w:lang w:eastAsia="ru-RU"/>
        </w:rPr>
      </w:pPr>
      <w:r w:rsidRPr="00266B24">
        <w:rPr>
          <w:rFonts w:ascii="Times New Roman" w:eastAsia="Times New Roman" w:hAnsi="Times New Roman"/>
          <w:b/>
          <w:color w:val="000000"/>
          <w:sz w:val="28"/>
          <w:szCs w:val="28"/>
          <w:lang w:val="uk-UA" w:eastAsia="ru-RU"/>
        </w:rPr>
        <w:t>Сорока білобока</w:t>
      </w:r>
    </w:p>
    <w:p w:rsidR="00DC6ECF" w:rsidRPr="00266B24" w:rsidRDefault="00DC6ECF" w:rsidP="00DC6ECF">
      <w:pPr>
        <w:spacing w:after="0" w:line="240" w:lineRule="auto"/>
        <w:jc w:val="both"/>
        <w:rPr>
          <w:rFonts w:ascii="Times New Roman" w:eastAsia="Times New Roman" w:hAnsi="Times New Roman"/>
          <w:b/>
          <w:sz w:val="28"/>
          <w:szCs w:val="28"/>
          <w:lang w:eastAsia="ru-RU"/>
        </w:rPr>
      </w:pPr>
      <w:r w:rsidRPr="00266B24">
        <w:rPr>
          <w:rFonts w:ascii="Times New Roman" w:eastAsia="Times New Roman" w:hAnsi="Times New Roman"/>
          <w:b/>
          <w:color w:val="000000"/>
          <w:sz w:val="28"/>
          <w:szCs w:val="28"/>
          <w:lang w:val="uk-UA" w:eastAsia="ru-RU"/>
        </w:rPr>
        <w:t>Кашу варила</w:t>
      </w:r>
    </w:p>
    <w:p w:rsidR="00DC6ECF" w:rsidRPr="00266B24" w:rsidRDefault="00DC6ECF" w:rsidP="00DC6ECF">
      <w:pPr>
        <w:spacing w:after="0" w:line="240" w:lineRule="auto"/>
        <w:jc w:val="both"/>
        <w:rPr>
          <w:rFonts w:ascii="Times New Roman" w:eastAsia="Times New Roman" w:hAnsi="Times New Roman"/>
          <w:b/>
          <w:sz w:val="28"/>
          <w:szCs w:val="28"/>
          <w:lang w:eastAsia="ru-RU"/>
        </w:rPr>
      </w:pPr>
      <w:r w:rsidRPr="00266B24">
        <w:rPr>
          <w:rFonts w:ascii="Times New Roman" w:eastAsia="Times New Roman" w:hAnsi="Times New Roman"/>
          <w:b/>
          <w:color w:val="000000"/>
          <w:sz w:val="28"/>
          <w:szCs w:val="28"/>
          <w:lang w:val="uk-UA" w:eastAsia="ru-RU"/>
        </w:rPr>
        <w:t>Діточкам давала.</w:t>
      </w:r>
    </w:p>
    <w:p w:rsidR="00DC6ECF" w:rsidRPr="00266B24" w:rsidRDefault="00DC6ECF" w:rsidP="00DC6ECF">
      <w:pPr>
        <w:spacing w:after="0" w:line="240" w:lineRule="auto"/>
        <w:jc w:val="both"/>
        <w:rPr>
          <w:rFonts w:ascii="Times New Roman" w:eastAsia="Times New Roman" w:hAnsi="Times New Roman"/>
          <w:b/>
          <w:sz w:val="28"/>
          <w:szCs w:val="28"/>
          <w:lang w:eastAsia="ru-RU"/>
        </w:rPr>
      </w:pPr>
      <w:r w:rsidRPr="00266B24">
        <w:rPr>
          <w:rFonts w:ascii="Times New Roman" w:eastAsia="Times New Roman" w:hAnsi="Times New Roman"/>
          <w:b/>
          <w:color w:val="000000"/>
          <w:sz w:val="28"/>
          <w:szCs w:val="28"/>
          <w:lang w:val="uk-UA" w:eastAsia="ru-RU"/>
        </w:rPr>
        <w:t>Цьому дала,</w:t>
      </w:r>
    </w:p>
    <w:p w:rsidR="00DC6ECF" w:rsidRPr="00266B24" w:rsidRDefault="00DC6ECF" w:rsidP="00DC6ECF">
      <w:pPr>
        <w:spacing w:after="0" w:line="240" w:lineRule="auto"/>
        <w:jc w:val="both"/>
        <w:rPr>
          <w:rFonts w:ascii="Times New Roman" w:eastAsia="Times New Roman" w:hAnsi="Times New Roman"/>
          <w:b/>
          <w:sz w:val="28"/>
          <w:szCs w:val="28"/>
          <w:lang w:eastAsia="ru-RU"/>
        </w:rPr>
      </w:pPr>
      <w:r w:rsidRPr="00266B24">
        <w:rPr>
          <w:rFonts w:ascii="Times New Roman" w:eastAsia="Times New Roman" w:hAnsi="Times New Roman"/>
          <w:b/>
          <w:color w:val="000000"/>
          <w:sz w:val="28"/>
          <w:szCs w:val="28"/>
          <w:lang w:val="uk-UA" w:eastAsia="ru-RU"/>
        </w:rPr>
        <w:t>Цьому дала,</w:t>
      </w:r>
    </w:p>
    <w:p w:rsidR="00DC6ECF" w:rsidRPr="00266B24" w:rsidRDefault="00DC6ECF" w:rsidP="00DC6ECF">
      <w:pPr>
        <w:spacing w:after="0" w:line="240" w:lineRule="auto"/>
        <w:jc w:val="both"/>
        <w:rPr>
          <w:rFonts w:ascii="Times New Roman" w:eastAsia="Times New Roman" w:hAnsi="Times New Roman"/>
          <w:b/>
          <w:sz w:val="28"/>
          <w:szCs w:val="28"/>
          <w:lang w:eastAsia="ru-RU"/>
        </w:rPr>
      </w:pPr>
      <w:r w:rsidRPr="00266B24">
        <w:rPr>
          <w:rFonts w:ascii="Times New Roman" w:eastAsia="Times New Roman" w:hAnsi="Times New Roman"/>
          <w:b/>
          <w:color w:val="000000"/>
          <w:sz w:val="28"/>
          <w:szCs w:val="28"/>
          <w:lang w:val="uk-UA" w:eastAsia="ru-RU"/>
        </w:rPr>
        <w:t>Цьому дала,</w:t>
      </w:r>
    </w:p>
    <w:p w:rsidR="00DC6ECF" w:rsidRPr="00266B24" w:rsidRDefault="00AA6869" w:rsidP="00DC6ECF">
      <w:pPr>
        <w:spacing w:after="0" w:line="240" w:lineRule="auto"/>
        <w:jc w:val="both"/>
        <w:rPr>
          <w:rFonts w:ascii="Times New Roman" w:eastAsia="Times New Roman" w:hAnsi="Times New Roman"/>
          <w:b/>
          <w:sz w:val="28"/>
          <w:szCs w:val="28"/>
          <w:lang w:eastAsia="ru-RU"/>
        </w:rPr>
      </w:pPr>
      <w:r w:rsidRPr="00266B24">
        <w:rPr>
          <w:b/>
          <w:noProof/>
          <w:u w:val="single"/>
          <w:lang w:eastAsia="ru-RU"/>
        </w:rPr>
        <w:lastRenderedPageBreak/>
        <w:drawing>
          <wp:anchor distT="0" distB="0" distL="114300" distR="114300" simplePos="0" relativeHeight="251662336" behindDoc="1" locked="0" layoutInCell="1" allowOverlap="1" wp14:anchorId="405C78E9" wp14:editId="369755AA">
            <wp:simplePos x="0" y="0"/>
            <wp:positionH relativeFrom="column">
              <wp:posOffset>-5080</wp:posOffset>
            </wp:positionH>
            <wp:positionV relativeFrom="paragraph">
              <wp:posOffset>26670</wp:posOffset>
            </wp:positionV>
            <wp:extent cx="2931795" cy="2071370"/>
            <wp:effectExtent l="0" t="0" r="1905" b="5080"/>
            <wp:wrapThrough wrapText="bothSides">
              <wp:wrapPolygon edited="0">
                <wp:start x="0" y="0"/>
                <wp:lineTo x="0" y="21454"/>
                <wp:lineTo x="21474" y="21454"/>
                <wp:lineTo x="21474" y="0"/>
                <wp:lineTo x="0" y="0"/>
              </wp:wrapPolygon>
            </wp:wrapThrough>
            <wp:docPr id="1" name="Рисунок 1" descr="qq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q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1795" cy="2071370"/>
                    </a:xfrm>
                    <a:prstGeom prst="rect">
                      <a:avLst/>
                    </a:prstGeom>
                    <a:noFill/>
                    <a:ln>
                      <a:noFill/>
                    </a:ln>
                  </pic:spPr>
                </pic:pic>
              </a:graphicData>
            </a:graphic>
            <wp14:sizeRelH relativeFrom="page">
              <wp14:pctWidth>0</wp14:pctWidth>
            </wp14:sizeRelH>
            <wp14:sizeRelV relativeFrom="page">
              <wp14:pctHeight>0</wp14:pctHeight>
            </wp14:sizeRelV>
          </wp:anchor>
        </w:drawing>
      </w:r>
      <w:r w:rsidR="00DC6ECF" w:rsidRPr="00266B24">
        <w:rPr>
          <w:rFonts w:ascii="Times New Roman" w:eastAsia="Times New Roman" w:hAnsi="Times New Roman"/>
          <w:b/>
          <w:color w:val="000000"/>
          <w:sz w:val="28"/>
          <w:szCs w:val="28"/>
          <w:lang w:val="uk-UA" w:eastAsia="ru-RU"/>
        </w:rPr>
        <w:t>Цьому дала,</w:t>
      </w:r>
    </w:p>
    <w:p w:rsidR="00DC6ECF" w:rsidRPr="00266B24" w:rsidRDefault="00DC6ECF" w:rsidP="00DC6ECF">
      <w:pPr>
        <w:spacing w:after="0" w:line="240" w:lineRule="auto"/>
        <w:jc w:val="both"/>
        <w:rPr>
          <w:rFonts w:ascii="Times New Roman" w:eastAsia="Times New Roman" w:hAnsi="Times New Roman"/>
          <w:b/>
          <w:sz w:val="28"/>
          <w:szCs w:val="28"/>
          <w:lang w:eastAsia="ru-RU"/>
        </w:rPr>
      </w:pPr>
      <w:r w:rsidRPr="00266B24">
        <w:rPr>
          <w:rFonts w:ascii="Times New Roman" w:eastAsia="Times New Roman" w:hAnsi="Times New Roman"/>
          <w:b/>
          <w:color w:val="000000"/>
          <w:sz w:val="28"/>
          <w:szCs w:val="28"/>
          <w:lang w:val="uk-UA" w:eastAsia="ru-RU"/>
        </w:rPr>
        <w:t>А цьому не дала:</w:t>
      </w:r>
    </w:p>
    <w:p w:rsidR="00DC6ECF" w:rsidRPr="00266B24" w:rsidRDefault="00DC6ECF" w:rsidP="00DC6ECF">
      <w:pPr>
        <w:spacing w:after="0" w:line="240" w:lineRule="auto"/>
        <w:jc w:val="both"/>
        <w:rPr>
          <w:rFonts w:ascii="Times New Roman" w:eastAsia="Times New Roman" w:hAnsi="Times New Roman"/>
          <w:b/>
          <w:sz w:val="28"/>
          <w:szCs w:val="28"/>
          <w:lang w:eastAsia="ru-RU"/>
        </w:rPr>
      </w:pPr>
      <w:r w:rsidRPr="00266B24">
        <w:rPr>
          <w:rFonts w:ascii="Times New Roman" w:eastAsia="Times New Roman" w:hAnsi="Times New Roman"/>
          <w:b/>
          <w:color w:val="000000"/>
          <w:sz w:val="28"/>
          <w:szCs w:val="28"/>
          <w:lang w:val="uk-UA" w:eastAsia="ru-RU"/>
        </w:rPr>
        <w:t>Ти дрова не рубав</w:t>
      </w:r>
    </w:p>
    <w:p w:rsidR="00DC6ECF" w:rsidRPr="00266B24" w:rsidRDefault="00DC6ECF" w:rsidP="00DC6ECF">
      <w:pPr>
        <w:spacing w:after="0" w:line="240" w:lineRule="auto"/>
        <w:jc w:val="both"/>
        <w:rPr>
          <w:rFonts w:ascii="Times New Roman" w:eastAsia="Times New Roman" w:hAnsi="Times New Roman"/>
          <w:b/>
          <w:sz w:val="28"/>
          <w:szCs w:val="28"/>
          <w:lang w:eastAsia="ru-RU"/>
        </w:rPr>
      </w:pPr>
      <w:r w:rsidRPr="00266B24">
        <w:rPr>
          <w:rFonts w:ascii="Times New Roman" w:eastAsia="Times New Roman" w:hAnsi="Times New Roman"/>
          <w:b/>
          <w:color w:val="000000"/>
          <w:sz w:val="28"/>
          <w:szCs w:val="28"/>
          <w:lang w:val="uk-UA" w:eastAsia="ru-RU"/>
        </w:rPr>
        <w:t>І води нам не давав,</w:t>
      </w:r>
    </w:p>
    <w:p w:rsidR="00DC6ECF" w:rsidRPr="00266B24" w:rsidRDefault="00DC6ECF" w:rsidP="00DC6ECF">
      <w:pPr>
        <w:spacing w:after="0" w:line="240" w:lineRule="auto"/>
        <w:jc w:val="both"/>
        <w:rPr>
          <w:rFonts w:ascii="Times New Roman" w:eastAsia="Times New Roman" w:hAnsi="Times New Roman"/>
          <w:b/>
          <w:sz w:val="28"/>
          <w:szCs w:val="28"/>
          <w:lang w:eastAsia="ru-RU"/>
        </w:rPr>
      </w:pPr>
      <w:r w:rsidRPr="00266B24">
        <w:rPr>
          <w:rFonts w:ascii="Times New Roman" w:eastAsia="Times New Roman" w:hAnsi="Times New Roman"/>
          <w:b/>
          <w:color w:val="000000"/>
          <w:sz w:val="28"/>
          <w:szCs w:val="28"/>
          <w:lang w:val="uk-UA" w:eastAsia="ru-RU"/>
        </w:rPr>
        <w:t>Ти і піч не натопив</w:t>
      </w:r>
    </w:p>
    <w:p w:rsidR="00DC6ECF" w:rsidRPr="00266B24" w:rsidRDefault="00DC6ECF" w:rsidP="00DC6ECF">
      <w:pPr>
        <w:spacing w:after="0" w:line="240" w:lineRule="auto"/>
        <w:jc w:val="both"/>
        <w:rPr>
          <w:rFonts w:ascii="Times New Roman" w:eastAsia="Times New Roman" w:hAnsi="Times New Roman"/>
          <w:b/>
          <w:sz w:val="28"/>
          <w:szCs w:val="28"/>
          <w:lang w:eastAsia="ru-RU"/>
        </w:rPr>
      </w:pPr>
      <w:r w:rsidRPr="00266B24">
        <w:rPr>
          <w:rFonts w:ascii="Times New Roman" w:eastAsia="Times New Roman" w:hAnsi="Times New Roman"/>
          <w:b/>
          <w:color w:val="000000"/>
          <w:sz w:val="28"/>
          <w:szCs w:val="28"/>
          <w:lang w:val="uk-UA" w:eastAsia="ru-RU"/>
        </w:rPr>
        <w:t>І нічого не поїв.</w:t>
      </w:r>
    </w:p>
    <w:p w:rsidR="00DC6ECF" w:rsidRPr="00266B24" w:rsidRDefault="00DC6ECF" w:rsidP="00DC6ECF">
      <w:pPr>
        <w:spacing w:after="0" w:line="240" w:lineRule="auto"/>
        <w:jc w:val="both"/>
        <w:rPr>
          <w:rFonts w:ascii="Times New Roman" w:eastAsia="Times New Roman" w:hAnsi="Times New Roman"/>
          <w:b/>
          <w:sz w:val="28"/>
          <w:szCs w:val="28"/>
          <w:lang w:val="uk-UA" w:eastAsia="ru-RU"/>
        </w:rPr>
      </w:pPr>
      <w:r w:rsidRPr="00266B24">
        <w:rPr>
          <w:rFonts w:ascii="Times New Roman" w:eastAsia="Times New Roman" w:hAnsi="Times New Roman"/>
          <w:b/>
          <w:color w:val="000000"/>
          <w:sz w:val="28"/>
          <w:szCs w:val="28"/>
          <w:lang w:val="uk-UA" w:eastAsia="ru-RU"/>
        </w:rPr>
        <w:t xml:space="preserve">(Вказівним пальцем правої руки водити по долоні лівої. Згинати почергово кожний палець, крім мізинця. Згинати і розгинати всі пальці в ритмі </w:t>
      </w:r>
      <w:proofErr w:type="spellStart"/>
      <w:r w:rsidRPr="00266B24">
        <w:rPr>
          <w:rFonts w:ascii="Times New Roman" w:eastAsia="Times New Roman" w:hAnsi="Times New Roman"/>
          <w:b/>
          <w:color w:val="000000"/>
          <w:sz w:val="28"/>
          <w:szCs w:val="28"/>
          <w:lang w:val="uk-UA" w:eastAsia="ru-RU"/>
        </w:rPr>
        <w:t>потішки</w:t>
      </w:r>
      <w:proofErr w:type="spellEnd"/>
      <w:r w:rsidRPr="00266B24">
        <w:rPr>
          <w:rFonts w:ascii="Times New Roman" w:eastAsia="Times New Roman" w:hAnsi="Times New Roman"/>
          <w:b/>
          <w:color w:val="000000"/>
          <w:sz w:val="28"/>
          <w:szCs w:val="28"/>
          <w:lang w:val="uk-UA" w:eastAsia="ru-RU"/>
        </w:rPr>
        <w:t>)</w:t>
      </w:r>
    </w:p>
    <w:p w:rsidR="00DC6ECF" w:rsidRPr="00266B24" w:rsidRDefault="00DC6ECF" w:rsidP="00DC6ECF">
      <w:pPr>
        <w:spacing w:after="0" w:line="240" w:lineRule="auto"/>
        <w:jc w:val="both"/>
        <w:rPr>
          <w:rFonts w:ascii="Times New Roman" w:eastAsia="Times New Roman" w:hAnsi="Times New Roman"/>
          <w:b/>
          <w:sz w:val="28"/>
          <w:szCs w:val="28"/>
          <w:lang w:eastAsia="ru-RU"/>
        </w:rPr>
      </w:pPr>
      <w:r w:rsidRPr="00266B24">
        <w:rPr>
          <w:rFonts w:ascii="Times New Roman" w:eastAsia="Times New Roman" w:hAnsi="Times New Roman"/>
          <w:b/>
          <w:sz w:val="28"/>
          <w:szCs w:val="28"/>
          <w:lang w:val="uk-UA" w:eastAsia="ru-RU"/>
        </w:rPr>
        <w:t>  </w:t>
      </w:r>
    </w:p>
    <w:p w:rsidR="00DC6ECF" w:rsidRDefault="00266B24" w:rsidP="00266B24">
      <w:pPr>
        <w:spacing w:after="0" w:line="240" w:lineRule="auto"/>
        <w:jc w:val="center"/>
        <w:rPr>
          <w:rFonts w:ascii="Times New Roman" w:eastAsia="Times New Roman" w:hAnsi="Times New Roman"/>
          <w:b/>
          <w:bCs/>
          <w:sz w:val="28"/>
          <w:szCs w:val="28"/>
          <w:u w:val="single"/>
          <w:lang w:val="uk-UA" w:eastAsia="ru-RU"/>
        </w:rPr>
      </w:pPr>
      <w:r w:rsidRPr="00266B24">
        <w:rPr>
          <w:b/>
          <w:noProof/>
          <w:u w:val="single"/>
          <w:lang w:eastAsia="ru-RU"/>
        </w:rPr>
        <w:drawing>
          <wp:anchor distT="0" distB="0" distL="114300" distR="114300" simplePos="0" relativeHeight="251664384" behindDoc="1" locked="0" layoutInCell="1" allowOverlap="1" wp14:anchorId="3F6B763F" wp14:editId="18A425CE">
            <wp:simplePos x="0" y="0"/>
            <wp:positionH relativeFrom="column">
              <wp:posOffset>4211320</wp:posOffset>
            </wp:positionH>
            <wp:positionV relativeFrom="paragraph">
              <wp:posOffset>176530</wp:posOffset>
            </wp:positionV>
            <wp:extent cx="2434590" cy="1828800"/>
            <wp:effectExtent l="0" t="0" r="3810" b="0"/>
            <wp:wrapThrough wrapText="bothSides">
              <wp:wrapPolygon edited="0">
                <wp:start x="0" y="0"/>
                <wp:lineTo x="0" y="21375"/>
                <wp:lineTo x="21465" y="21375"/>
                <wp:lineTo x="21465" y="0"/>
                <wp:lineTo x="0" y="0"/>
              </wp:wrapPolygon>
            </wp:wrapThrough>
            <wp:docPr id="9" name="Рисунок 9" descr="http://t2.gstatic.com/images?q=tbn:ANd9GcT-zUciWbhWstx-r8azn_MGOC0WqRydZcCw1NWUXgdkcMnOP9qL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2.gstatic.com/images?q=tbn:ANd9GcT-zUciWbhWstx-r8azn_MGOC0WqRydZcCw1NWUXgdkcMnOP9qL7Q"/>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459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6ECF" w:rsidRPr="00266B24">
        <w:rPr>
          <w:rFonts w:ascii="Times New Roman" w:eastAsia="Times New Roman" w:hAnsi="Times New Roman"/>
          <w:b/>
          <w:bCs/>
          <w:sz w:val="28"/>
          <w:szCs w:val="28"/>
          <w:u w:val="single"/>
          <w:lang w:val="uk-UA" w:eastAsia="ru-RU"/>
        </w:rPr>
        <w:t>Соління капусти</w:t>
      </w:r>
    </w:p>
    <w:p w:rsidR="00DC6ECF" w:rsidRPr="00266B24" w:rsidRDefault="00DC6ECF" w:rsidP="00DC6ECF">
      <w:pPr>
        <w:spacing w:after="0" w:line="240" w:lineRule="auto"/>
        <w:rPr>
          <w:rFonts w:ascii="Times New Roman" w:eastAsia="Times New Roman" w:hAnsi="Times New Roman"/>
          <w:b/>
          <w:sz w:val="28"/>
          <w:szCs w:val="28"/>
          <w:lang w:eastAsia="ru-RU"/>
        </w:rPr>
      </w:pPr>
      <w:r w:rsidRPr="00266B24">
        <w:rPr>
          <w:rFonts w:ascii="Times New Roman" w:eastAsia="Times New Roman" w:hAnsi="Times New Roman"/>
          <w:b/>
          <w:color w:val="000000"/>
          <w:sz w:val="28"/>
          <w:szCs w:val="28"/>
          <w:lang w:val="uk-UA" w:eastAsia="ru-RU"/>
        </w:rPr>
        <w:t>Ми капусту порубали,</w:t>
      </w:r>
      <w:r w:rsidR="00FA2337" w:rsidRPr="00266B24">
        <w:rPr>
          <w:b/>
          <w:noProof/>
          <w:lang w:eastAsia="ru-RU"/>
        </w:rPr>
        <w:t xml:space="preserve"> </w:t>
      </w:r>
      <w:r w:rsidRPr="00266B24">
        <w:rPr>
          <w:rFonts w:ascii="Times New Roman" w:eastAsia="Times New Roman" w:hAnsi="Times New Roman"/>
          <w:b/>
          <w:color w:val="000000"/>
          <w:sz w:val="28"/>
          <w:szCs w:val="28"/>
          <w:lang w:val="uk-UA" w:eastAsia="ru-RU"/>
        </w:rPr>
        <w:br/>
        <w:t>Свіжу моркву натирали,</w:t>
      </w:r>
      <w:r w:rsidRPr="00266B24">
        <w:rPr>
          <w:rFonts w:ascii="Times New Roman" w:eastAsia="Times New Roman" w:hAnsi="Times New Roman"/>
          <w:b/>
          <w:color w:val="000000"/>
          <w:sz w:val="28"/>
          <w:szCs w:val="28"/>
          <w:lang w:val="uk-UA" w:eastAsia="ru-RU"/>
        </w:rPr>
        <w:br/>
        <w:t>Ми капусту посолили,</w:t>
      </w:r>
      <w:r w:rsidRPr="00266B24">
        <w:rPr>
          <w:rFonts w:ascii="Times New Roman" w:eastAsia="Times New Roman" w:hAnsi="Times New Roman"/>
          <w:b/>
          <w:color w:val="000000"/>
          <w:sz w:val="28"/>
          <w:szCs w:val="28"/>
          <w:lang w:val="uk-UA" w:eastAsia="ru-RU"/>
        </w:rPr>
        <w:br/>
        <w:t>З неї соку надушили.</w:t>
      </w:r>
    </w:p>
    <w:p w:rsidR="00DC6ECF" w:rsidRPr="00266B24" w:rsidRDefault="00DC6ECF" w:rsidP="00DC6ECF">
      <w:pPr>
        <w:spacing w:after="0" w:line="240" w:lineRule="auto"/>
        <w:rPr>
          <w:rFonts w:ascii="Times New Roman" w:eastAsia="Times New Roman" w:hAnsi="Times New Roman"/>
          <w:b/>
          <w:sz w:val="28"/>
          <w:szCs w:val="28"/>
          <w:lang w:eastAsia="ru-RU"/>
        </w:rPr>
      </w:pPr>
      <w:r w:rsidRPr="00266B24">
        <w:rPr>
          <w:rFonts w:ascii="Times New Roman" w:eastAsia="Times New Roman" w:hAnsi="Times New Roman"/>
          <w:b/>
          <w:color w:val="000000"/>
          <w:sz w:val="28"/>
          <w:szCs w:val="28"/>
          <w:lang w:val="uk-UA" w:eastAsia="ru-RU"/>
        </w:rPr>
        <w:t>(Різки рухи прямими кистями рук, пальці з’єднані, долоні прямі. Почергові рухи рук до себе і від себе. Пальці стиснуті в кулаки. Кінчики пальців обох рук зібрані разом, імітуємо посипання сіллю. Інтенсивно стискаємо пальці обох рук в кулаки)</w:t>
      </w:r>
    </w:p>
    <w:p w:rsidR="00DC6ECF" w:rsidRPr="00266B24" w:rsidRDefault="00DC6ECF" w:rsidP="00DC6ECF">
      <w:pPr>
        <w:spacing w:after="0" w:line="240" w:lineRule="auto"/>
        <w:jc w:val="both"/>
        <w:rPr>
          <w:rFonts w:ascii="Times New Roman" w:eastAsia="Times New Roman" w:hAnsi="Times New Roman"/>
          <w:b/>
          <w:sz w:val="28"/>
          <w:szCs w:val="28"/>
          <w:lang w:eastAsia="ru-RU"/>
        </w:rPr>
      </w:pPr>
      <w:r w:rsidRPr="00266B24">
        <w:rPr>
          <w:rFonts w:ascii="Times New Roman" w:eastAsia="Times New Roman" w:hAnsi="Times New Roman"/>
          <w:b/>
          <w:sz w:val="28"/>
          <w:szCs w:val="28"/>
          <w:lang w:val="uk-UA" w:eastAsia="ru-RU"/>
        </w:rPr>
        <w:t> </w:t>
      </w:r>
    </w:p>
    <w:p w:rsidR="00DC6ECF" w:rsidRDefault="00DC6ECF" w:rsidP="00B915D6">
      <w:pPr>
        <w:spacing w:after="0" w:line="240" w:lineRule="auto"/>
        <w:jc w:val="center"/>
        <w:rPr>
          <w:rFonts w:ascii="Times New Roman" w:eastAsia="Times New Roman" w:hAnsi="Times New Roman"/>
          <w:b/>
          <w:bCs/>
          <w:sz w:val="28"/>
          <w:szCs w:val="28"/>
          <w:u w:val="single"/>
          <w:lang w:val="uk-UA" w:eastAsia="ru-RU"/>
        </w:rPr>
      </w:pPr>
      <w:r w:rsidRPr="00266B24">
        <w:rPr>
          <w:rFonts w:ascii="Times New Roman" w:eastAsia="Times New Roman" w:hAnsi="Times New Roman"/>
          <w:b/>
          <w:bCs/>
          <w:sz w:val="28"/>
          <w:szCs w:val="28"/>
          <w:u w:val="single"/>
          <w:lang w:val="uk-UA" w:eastAsia="ru-RU"/>
        </w:rPr>
        <w:t>Коза і козенята</w:t>
      </w:r>
    </w:p>
    <w:p w:rsidR="00DC6ECF" w:rsidRPr="00266B24" w:rsidRDefault="00DC6ECF" w:rsidP="00DC6ECF">
      <w:pPr>
        <w:spacing w:after="0" w:line="240" w:lineRule="auto"/>
        <w:rPr>
          <w:rFonts w:ascii="Times New Roman" w:eastAsia="Times New Roman" w:hAnsi="Times New Roman"/>
          <w:b/>
          <w:sz w:val="28"/>
          <w:szCs w:val="28"/>
          <w:lang w:eastAsia="ru-RU"/>
        </w:rPr>
      </w:pPr>
      <w:r w:rsidRPr="00266B24">
        <w:rPr>
          <w:rFonts w:ascii="Times New Roman" w:eastAsia="Times New Roman" w:hAnsi="Times New Roman"/>
          <w:b/>
          <w:color w:val="000000"/>
          <w:sz w:val="28"/>
          <w:szCs w:val="28"/>
          <w:lang w:val="uk-UA" w:eastAsia="ru-RU"/>
        </w:rPr>
        <w:t>Іде коза рогата,</w:t>
      </w:r>
      <w:r w:rsidRPr="00266B24">
        <w:rPr>
          <w:rFonts w:ascii="Times New Roman" w:eastAsia="Times New Roman" w:hAnsi="Times New Roman"/>
          <w:b/>
          <w:color w:val="000000"/>
          <w:sz w:val="28"/>
          <w:szCs w:val="28"/>
          <w:lang w:val="uk-UA" w:eastAsia="ru-RU"/>
        </w:rPr>
        <w:br/>
        <w:t>Коза бородата,</w:t>
      </w:r>
      <w:r w:rsidRPr="00266B24">
        <w:rPr>
          <w:rFonts w:ascii="Times New Roman" w:eastAsia="Times New Roman" w:hAnsi="Times New Roman"/>
          <w:b/>
          <w:color w:val="000000"/>
          <w:sz w:val="28"/>
          <w:szCs w:val="28"/>
          <w:lang w:val="uk-UA" w:eastAsia="ru-RU"/>
        </w:rPr>
        <w:br/>
        <w:t>Козенятко спішить,</w:t>
      </w:r>
      <w:r w:rsidRPr="00266B24">
        <w:rPr>
          <w:rFonts w:ascii="Times New Roman" w:eastAsia="Times New Roman" w:hAnsi="Times New Roman"/>
          <w:b/>
          <w:color w:val="000000"/>
          <w:sz w:val="28"/>
          <w:szCs w:val="28"/>
          <w:lang w:val="uk-UA" w:eastAsia="ru-RU"/>
        </w:rPr>
        <w:br/>
        <w:t>Дзвоником дзвенить.</w:t>
      </w:r>
    </w:p>
    <w:p w:rsidR="005D7F85" w:rsidRPr="00266B24" w:rsidRDefault="00AA6869" w:rsidP="00AA6869">
      <w:pPr>
        <w:spacing w:after="0" w:line="240" w:lineRule="auto"/>
        <w:rPr>
          <w:b/>
        </w:rPr>
      </w:pPr>
      <w:r>
        <w:rPr>
          <w:noProof/>
          <w:lang w:eastAsia="ru-RU"/>
        </w:rPr>
        <w:drawing>
          <wp:anchor distT="0" distB="0" distL="114300" distR="114300" simplePos="0" relativeHeight="251665408" behindDoc="1" locked="0" layoutInCell="1" allowOverlap="1" wp14:anchorId="1A9A9475" wp14:editId="373E0274">
            <wp:simplePos x="0" y="0"/>
            <wp:positionH relativeFrom="column">
              <wp:posOffset>0</wp:posOffset>
            </wp:positionH>
            <wp:positionV relativeFrom="paragraph">
              <wp:posOffset>440690</wp:posOffset>
            </wp:positionV>
            <wp:extent cx="6645910" cy="3322955"/>
            <wp:effectExtent l="0" t="0" r="2540" b="0"/>
            <wp:wrapThrough wrapText="bothSides">
              <wp:wrapPolygon edited="0">
                <wp:start x="0" y="0"/>
                <wp:lineTo x="0" y="21423"/>
                <wp:lineTo x="21546" y="21423"/>
                <wp:lineTo x="21546" y="0"/>
                <wp:lineTo x="0" y="0"/>
              </wp:wrapPolygon>
            </wp:wrapThrough>
            <wp:docPr id="10" name="Рисунок 10" descr="http://illustrators.ru/illustrations/393861_original.jpg?132574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llustrators.ru/illustrations/393861_original.jpg?132574129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3322955"/>
                    </a:xfrm>
                    <a:prstGeom prst="rect">
                      <a:avLst/>
                    </a:prstGeom>
                    <a:noFill/>
                    <a:ln>
                      <a:noFill/>
                    </a:ln>
                  </pic:spPr>
                </pic:pic>
              </a:graphicData>
            </a:graphic>
            <wp14:sizeRelH relativeFrom="page">
              <wp14:pctWidth>0</wp14:pctWidth>
            </wp14:sizeRelH>
            <wp14:sizeRelV relativeFrom="page">
              <wp14:pctHeight>0</wp14:pctHeight>
            </wp14:sizeRelV>
          </wp:anchor>
        </w:drawing>
      </w:r>
      <w:r w:rsidR="00DC6ECF" w:rsidRPr="00266B24">
        <w:rPr>
          <w:rFonts w:ascii="Times New Roman" w:eastAsia="Times New Roman" w:hAnsi="Times New Roman"/>
          <w:b/>
          <w:color w:val="000000"/>
          <w:sz w:val="28"/>
          <w:szCs w:val="28"/>
          <w:lang w:val="uk-UA" w:eastAsia="ru-RU"/>
        </w:rPr>
        <w:t>(Вказівний і мізинець правої руки вгору. Інші притиснути до долоні. Вказівний і мізинець палець вгору. Пальці долоні прямі, з’єднані з великим, опущені до низу)</w:t>
      </w:r>
    </w:p>
    <w:sectPr w:rsidR="005D7F85" w:rsidRPr="00266B24" w:rsidSect="006B57F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6ECF"/>
    <w:rsid w:val="00266B24"/>
    <w:rsid w:val="005D7F85"/>
    <w:rsid w:val="0086423B"/>
    <w:rsid w:val="009108B1"/>
    <w:rsid w:val="00AA6869"/>
    <w:rsid w:val="00B915D6"/>
    <w:rsid w:val="00D461EA"/>
    <w:rsid w:val="00DC6ECF"/>
    <w:rsid w:val="00FA23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6ECF"/>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6EC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C6ECF"/>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6ECF"/>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6EC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C6ECF"/>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image" Target="media/image1.png"/><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webSettings" Target="webSettings.xml"/><Relationship Id="rId1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4</Pages>
  <Words>1016</Words>
  <Characters>5795</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Домрачев</dc:creator>
  <cp:lastModifiedBy>Домрачев</cp:lastModifiedBy>
  <cp:revision>1</cp:revision>
  <dcterms:created xsi:type="dcterms:W3CDTF">2012-09-10T19:12:00Z</dcterms:created>
  <dcterms:modified xsi:type="dcterms:W3CDTF">2012-09-10T19:38:00Z</dcterms:modified>
</cp:coreProperties>
</file>