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B" w:rsidRDefault="009801CD" w:rsidP="003B287B">
      <w:pPr>
        <w:jc w:val="center"/>
        <w:rPr>
          <w:lang w:val="uk-UA"/>
        </w:rPr>
      </w:pPr>
      <w:r w:rsidRPr="009801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8218112</wp:posOffset>
                </wp:positionV>
                <wp:extent cx="2360930" cy="140462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CD" w:rsidRDefault="009801CD" w:rsidP="009801CD">
                            <w:pPr>
                              <w:tabs>
                                <w:tab w:val="left" w:pos="4103"/>
                              </w:tabs>
                              <w:jc w:val="center"/>
                              <w:rPr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lang w:val="uk-UA"/>
                              </w:rPr>
                              <w:t>м. Кривий Ріг</w:t>
                            </w:r>
                          </w:p>
                          <w:p w:rsidR="009801CD" w:rsidRDefault="00F428F6" w:rsidP="009801CD">
                            <w:pPr>
                              <w:tabs>
                                <w:tab w:val="left" w:pos="4103"/>
                              </w:tabs>
                              <w:jc w:val="center"/>
                              <w:rPr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sz w:val="32"/>
                                <w:lang w:val="uk-UA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 w:rsidR="009801CD">
                              <w:rPr>
                                <w:sz w:val="32"/>
                                <w:lang w:val="uk-UA"/>
                              </w:rPr>
                              <w:t xml:space="preserve"> р.</w:t>
                            </w:r>
                          </w:p>
                          <w:p w:rsidR="009801CD" w:rsidRDefault="009801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647.1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" filled="f" stroked="f">
                <v:textbox style="mso-fit-shape-to-text:t">
                  <w:txbxContent>
                    <w:p w:rsidR="009801CD" w:rsidRDefault="009801CD" w:rsidP="009801CD">
                      <w:pPr>
                        <w:tabs>
                          <w:tab w:val="left" w:pos="4103"/>
                        </w:tabs>
                        <w:jc w:val="center"/>
                        <w:rPr>
                          <w:sz w:val="32"/>
                          <w:lang w:val="uk-UA"/>
                        </w:rPr>
                      </w:pPr>
                      <w:r>
                        <w:rPr>
                          <w:sz w:val="32"/>
                          <w:lang w:val="uk-UA"/>
                        </w:rPr>
                        <w:t>м. Кривий Ріг</w:t>
                      </w:r>
                    </w:p>
                    <w:p w:rsidR="009801CD" w:rsidRDefault="00F428F6" w:rsidP="009801CD">
                      <w:pPr>
                        <w:tabs>
                          <w:tab w:val="left" w:pos="4103"/>
                        </w:tabs>
                        <w:jc w:val="center"/>
                        <w:rPr>
                          <w:sz w:val="32"/>
                          <w:lang w:val="uk-UA"/>
                        </w:rPr>
                      </w:pPr>
                      <w:r>
                        <w:rPr>
                          <w:sz w:val="32"/>
                          <w:lang w:val="uk-UA"/>
                        </w:rPr>
                        <w:t>2020</w:t>
                      </w:r>
                      <w:bookmarkStart w:id="1" w:name="_GoBack"/>
                      <w:bookmarkEnd w:id="1"/>
                      <w:r w:rsidR="009801CD">
                        <w:rPr>
                          <w:sz w:val="32"/>
                          <w:lang w:val="uk-UA"/>
                        </w:rPr>
                        <w:t xml:space="preserve"> р.</w:t>
                      </w:r>
                    </w:p>
                    <w:p w:rsidR="009801CD" w:rsidRDefault="009801CD"/>
                  </w:txbxContent>
                </v:textbox>
                <w10:wrap type="square" anchorx="page"/>
              </v:shape>
            </w:pict>
          </mc:Fallback>
        </mc:AlternateContent>
      </w:r>
      <w:r w:rsidRPr="009801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-207818</wp:posOffset>
                </wp:positionH>
                <wp:positionV relativeFrom="paragraph">
                  <wp:posOffset>2923251</wp:posOffset>
                </wp:positionV>
                <wp:extent cx="6746875" cy="4737735"/>
                <wp:effectExtent l="0" t="0" r="0" b="571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473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CD" w:rsidRPr="003B287B" w:rsidRDefault="009801CD" w:rsidP="009801CD">
                            <w:pPr>
                              <w:pStyle w:val="1"/>
                              <w:rPr>
                                <w:szCs w:val="56"/>
                              </w:rPr>
                            </w:pPr>
                            <w:r w:rsidRPr="003B287B">
                              <w:rPr>
                                <w:szCs w:val="56"/>
                              </w:rPr>
                              <w:t>Звіт</w:t>
                            </w:r>
                          </w:p>
                          <w:p w:rsidR="009801CD" w:rsidRPr="003B287B" w:rsidRDefault="009801CD" w:rsidP="009801CD">
                            <w:pPr>
                              <w:pStyle w:val="a3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керівника </w:t>
                            </w:r>
                          </w:p>
                          <w:p w:rsidR="009801CD" w:rsidRDefault="009801CD" w:rsidP="009801CD">
                            <w:pPr>
                              <w:pStyle w:val="a3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>КЗ</w:t>
                            </w:r>
                            <w:r w:rsidRPr="003B287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«</w:t>
                            </w:r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>ДНЗ</w:t>
                            </w:r>
                            <w:r w:rsidRPr="003B287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3B287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ясла</w:t>
                            </w:r>
                            <w:proofErr w:type="spellEnd"/>
                            <w:r w:rsidRPr="003B287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– садок)</w:t>
                            </w:r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№ 141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КТ</w:t>
                            </w:r>
                            <w:r w:rsidRPr="003B287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КМР</w:t>
                            </w:r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9801CD" w:rsidRPr="003B287B" w:rsidRDefault="009801CD" w:rsidP="009801CD">
                            <w:pPr>
                              <w:pStyle w:val="a3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О.І. Мельничук </w:t>
                            </w:r>
                          </w:p>
                          <w:p w:rsidR="009801CD" w:rsidRPr="003B287B" w:rsidRDefault="009801CD" w:rsidP="009801CD">
                            <w:pPr>
                              <w:pStyle w:val="a3"/>
                              <w:rPr>
                                <w:sz w:val="56"/>
                                <w:szCs w:val="56"/>
                              </w:rPr>
                            </w:pPr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про свою діяльність перед педагогічним колективом та </w:t>
                            </w:r>
                            <w:proofErr w:type="spellStart"/>
                            <w:r w:rsidRPr="003B287B">
                              <w:rPr>
                                <w:b/>
                                <w:sz w:val="56"/>
                                <w:szCs w:val="56"/>
                              </w:rPr>
                              <w:t>громадскістю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Pr="005834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01CD" w:rsidRDefault="009801CD" w:rsidP="009801CD">
                            <w:pPr>
                              <w:rPr>
                                <w:sz w:val="32"/>
                                <w:lang w:val="uk-UA"/>
                              </w:rPr>
                            </w:pPr>
                          </w:p>
                          <w:p w:rsidR="009801CD" w:rsidRPr="009801CD" w:rsidRDefault="009801C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16.35pt;margin-top:230.2pt;width:531.25pt;height:3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" filled="f" stroked="f">
                <v:textbox>
                  <w:txbxContent>
                    <w:p w:rsidR="009801CD" w:rsidRPr="003B287B" w:rsidRDefault="009801CD" w:rsidP="009801CD">
                      <w:pPr>
                        <w:pStyle w:val="1"/>
                        <w:rPr>
                          <w:szCs w:val="56"/>
                        </w:rPr>
                      </w:pPr>
                      <w:r w:rsidRPr="003B287B">
                        <w:rPr>
                          <w:szCs w:val="56"/>
                        </w:rPr>
                        <w:t>Звіт</w:t>
                      </w:r>
                    </w:p>
                    <w:p w:rsidR="009801CD" w:rsidRPr="003B287B" w:rsidRDefault="009801CD" w:rsidP="009801CD">
                      <w:pPr>
                        <w:pStyle w:val="a3"/>
                        <w:rPr>
                          <w:b/>
                          <w:sz w:val="56"/>
                          <w:szCs w:val="56"/>
                        </w:rPr>
                      </w:pPr>
                      <w:r w:rsidRPr="003B287B">
                        <w:rPr>
                          <w:b/>
                          <w:sz w:val="56"/>
                          <w:szCs w:val="56"/>
                        </w:rPr>
                        <w:t xml:space="preserve">керівника </w:t>
                      </w:r>
                    </w:p>
                    <w:p w:rsidR="009801CD" w:rsidRDefault="009801CD" w:rsidP="009801CD">
                      <w:pPr>
                        <w:pStyle w:val="a3"/>
                        <w:rPr>
                          <w:b/>
                          <w:sz w:val="56"/>
                          <w:szCs w:val="56"/>
                        </w:rPr>
                      </w:pPr>
                      <w:r w:rsidRPr="003B287B">
                        <w:rPr>
                          <w:b/>
                          <w:sz w:val="56"/>
                          <w:szCs w:val="56"/>
                        </w:rPr>
                        <w:t>КЗ</w:t>
                      </w:r>
                      <w:r w:rsidRPr="003B287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«</w:t>
                      </w:r>
                      <w:r w:rsidRPr="003B287B">
                        <w:rPr>
                          <w:b/>
                          <w:sz w:val="56"/>
                          <w:szCs w:val="56"/>
                        </w:rPr>
                        <w:t>ДНЗ</w:t>
                      </w:r>
                      <w:r w:rsidRPr="003B287B">
                        <w:rPr>
                          <w:b/>
                          <w:sz w:val="56"/>
                          <w:szCs w:val="56"/>
                          <w:lang w:val="ru-RU"/>
                        </w:rPr>
                        <w:t>(</w:t>
                      </w:r>
                      <w:proofErr w:type="spellStart"/>
                      <w:r w:rsidRPr="003B287B">
                        <w:rPr>
                          <w:b/>
                          <w:sz w:val="56"/>
                          <w:szCs w:val="56"/>
                          <w:lang w:val="ru-RU"/>
                        </w:rPr>
                        <w:t>ясла</w:t>
                      </w:r>
                      <w:proofErr w:type="spellEnd"/>
                      <w:r w:rsidRPr="003B287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– садок)</w:t>
                      </w:r>
                      <w:r w:rsidRPr="003B287B">
                        <w:rPr>
                          <w:b/>
                          <w:sz w:val="56"/>
                          <w:szCs w:val="56"/>
                        </w:rPr>
                        <w:t xml:space="preserve"> № 141</w:t>
                      </w: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КТ</w:t>
                      </w:r>
                      <w:r w:rsidRPr="003B287B">
                        <w:rPr>
                          <w:b/>
                          <w:sz w:val="56"/>
                          <w:szCs w:val="56"/>
                          <w:lang w:val="ru-RU"/>
                        </w:rPr>
                        <w:t>»</w:t>
                      </w: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КМР</w:t>
                      </w:r>
                      <w:r w:rsidRPr="003B287B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9801CD" w:rsidRPr="003B287B" w:rsidRDefault="009801CD" w:rsidP="009801CD">
                      <w:pPr>
                        <w:pStyle w:val="a3"/>
                        <w:rPr>
                          <w:b/>
                          <w:sz w:val="56"/>
                          <w:szCs w:val="56"/>
                        </w:rPr>
                      </w:pPr>
                      <w:r w:rsidRPr="003B287B">
                        <w:rPr>
                          <w:b/>
                          <w:sz w:val="56"/>
                          <w:szCs w:val="56"/>
                        </w:rPr>
                        <w:t xml:space="preserve">О.І. Мельничук </w:t>
                      </w:r>
                    </w:p>
                    <w:p w:rsidR="009801CD" w:rsidRPr="003B287B" w:rsidRDefault="009801CD" w:rsidP="009801CD">
                      <w:pPr>
                        <w:pStyle w:val="a3"/>
                        <w:rPr>
                          <w:sz w:val="56"/>
                          <w:szCs w:val="56"/>
                        </w:rPr>
                      </w:pPr>
                      <w:r w:rsidRPr="003B287B">
                        <w:rPr>
                          <w:b/>
                          <w:sz w:val="56"/>
                          <w:szCs w:val="56"/>
                        </w:rPr>
                        <w:t xml:space="preserve">про свою діяльність перед педагогічним колективом та </w:t>
                      </w:r>
                      <w:proofErr w:type="spellStart"/>
                      <w:r w:rsidRPr="003B287B">
                        <w:rPr>
                          <w:b/>
                          <w:sz w:val="56"/>
                          <w:szCs w:val="56"/>
                        </w:rPr>
                        <w:t>громадскістю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>.</w:t>
                      </w:r>
                      <w:r w:rsidRPr="0058341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801CD" w:rsidRDefault="009801CD" w:rsidP="009801CD">
                      <w:pPr>
                        <w:rPr>
                          <w:sz w:val="32"/>
                          <w:lang w:val="uk-UA"/>
                        </w:rPr>
                      </w:pPr>
                    </w:p>
                    <w:p w:rsidR="009801CD" w:rsidRPr="009801CD" w:rsidRDefault="009801C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215" cy="10616565"/>
            <wp:effectExtent l="0" t="0" r="635" b="0"/>
            <wp:wrapThrough wrapText="bothSides">
              <wp:wrapPolygon edited="0">
                <wp:start x="0" y="0"/>
                <wp:lineTo x="0" y="21550"/>
                <wp:lineTo x="21547" y="21550"/>
                <wp:lineTo x="2154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10" w:rsidRPr="00A87D1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177800</wp:posOffset>
                </wp:positionV>
                <wp:extent cx="53594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CD" w:rsidRPr="009801CD" w:rsidRDefault="009801CD" w:rsidP="009801C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801CD"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Відділ освіти виконкому Інгулецької районної у місті ради</w:t>
                            </w:r>
                          </w:p>
                          <w:p w:rsidR="00A87D10" w:rsidRPr="009801CD" w:rsidRDefault="00A87D1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54.35pt;margin-top:14pt;width:42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" filled="f" stroked="f">
                <v:textbox style="mso-fit-shape-to-text:t">
                  <w:txbxContent>
                    <w:p w:rsidR="009801CD" w:rsidRPr="009801CD" w:rsidRDefault="009801CD" w:rsidP="009801C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801CD">
                        <w:rPr>
                          <w:sz w:val="28"/>
                          <w:szCs w:val="28"/>
                          <w:lang w:val="uk-UA"/>
                        </w:rPr>
                        <w:t>В</w:t>
                      </w:r>
                      <w:r w:rsidRPr="009801CD">
                        <w:rPr>
                          <w:sz w:val="28"/>
                          <w:szCs w:val="28"/>
                          <w:lang w:val="uk-UA"/>
                        </w:rPr>
                        <w:t>ідділ освіти виконкому Інгулецької районної у місті ради</w:t>
                      </w:r>
                    </w:p>
                    <w:p w:rsidR="00A87D10" w:rsidRPr="009801CD" w:rsidRDefault="00A87D1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87B" w:rsidRDefault="003B287B" w:rsidP="003B287B">
      <w:pPr>
        <w:jc w:val="center"/>
        <w:rPr>
          <w:lang w:val="uk-UA"/>
        </w:rPr>
      </w:pPr>
    </w:p>
    <w:p w:rsidR="003B287B" w:rsidRDefault="003B287B" w:rsidP="003B287B">
      <w:pPr>
        <w:jc w:val="center"/>
        <w:rPr>
          <w:lang w:val="uk-UA"/>
        </w:rPr>
      </w:pPr>
    </w:p>
    <w:p w:rsidR="003B287B" w:rsidRDefault="003B287B" w:rsidP="003B287B">
      <w:pPr>
        <w:jc w:val="center"/>
        <w:rPr>
          <w:lang w:val="uk-UA"/>
        </w:rPr>
      </w:pPr>
    </w:p>
    <w:p w:rsidR="003B287B" w:rsidRDefault="003B287B" w:rsidP="003B287B">
      <w:pPr>
        <w:jc w:val="center"/>
        <w:rPr>
          <w:lang w:val="uk-UA"/>
        </w:rPr>
      </w:pPr>
    </w:p>
    <w:p w:rsidR="003B287B" w:rsidRDefault="003B287B" w:rsidP="003B287B">
      <w:pPr>
        <w:jc w:val="center"/>
        <w:rPr>
          <w:lang w:val="uk-UA"/>
        </w:rPr>
      </w:pPr>
    </w:p>
    <w:p w:rsidR="009801CD" w:rsidRDefault="009801CD" w:rsidP="009801CD">
      <w:pPr>
        <w:tabs>
          <w:tab w:val="left" w:pos="4103"/>
        </w:tabs>
        <w:rPr>
          <w:sz w:val="32"/>
          <w:lang w:val="uk-UA"/>
        </w:rPr>
      </w:pPr>
    </w:p>
    <w:p w:rsidR="009801CD" w:rsidRPr="00E3101B" w:rsidRDefault="009801CD" w:rsidP="009801CD">
      <w:pPr>
        <w:tabs>
          <w:tab w:val="left" w:pos="4103"/>
        </w:tabs>
        <w:rPr>
          <w:b/>
          <w:bCs/>
          <w:color w:val="2C2C2C"/>
          <w:sz w:val="28"/>
          <w:szCs w:val="28"/>
          <w:shd w:val="clear" w:color="auto" w:fill="FFFFFF"/>
          <w:lang w:val="uk-UA"/>
        </w:rPr>
      </w:pPr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color w:val="2C2C2C"/>
          <w:sz w:val="28"/>
          <w:szCs w:val="28"/>
          <w:shd w:val="clear" w:color="auto" w:fill="FFFFFF"/>
          <w:lang w:val="uk-UA"/>
        </w:rPr>
        <w:t>КЗ «ДНЗ (ясла-садок) № 141</w:t>
      </w:r>
      <w:r w:rsidRPr="009801CD">
        <w:rPr>
          <w:color w:val="2C2C2C"/>
          <w:sz w:val="28"/>
          <w:szCs w:val="28"/>
          <w:shd w:val="clear" w:color="auto" w:fill="FFFFFF"/>
          <w:lang w:val="uk-UA"/>
        </w:rPr>
        <w:t xml:space="preserve"> КТ» КМР </w:t>
      </w:r>
      <w:r w:rsidRPr="001855A4">
        <w:rPr>
          <w:color w:val="2C2C2C"/>
          <w:sz w:val="28"/>
          <w:szCs w:val="28"/>
          <w:shd w:val="clear" w:color="auto" w:fill="FFFFFF"/>
          <w:lang w:val="uk-UA"/>
        </w:rPr>
        <w:t xml:space="preserve">у своїй навчальній діяльності керувався Законами України «Про дошкільну освіту», «Про мови», Державним стандартом – Базовим компонентом дошкільної освіти України, Коментарем до Базового компонента дошкільної освіти в Україні, Базовою програмою розвитку дитини дошкільного віку, Методичними аспектами реалізації завдань Базової програми, </w:t>
      </w:r>
      <w:proofErr w:type="spellStart"/>
      <w:r w:rsidRPr="001855A4">
        <w:rPr>
          <w:color w:val="2C2C2C"/>
          <w:sz w:val="28"/>
          <w:szCs w:val="28"/>
          <w:shd w:val="clear" w:color="auto" w:fill="FFFFFF"/>
          <w:lang w:val="uk-UA"/>
        </w:rPr>
        <w:t>інструктивно</w:t>
      </w:r>
      <w:proofErr w:type="spellEnd"/>
      <w:r w:rsidRPr="001855A4">
        <w:rPr>
          <w:color w:val="2C2C2C"/>
          <w:sz w:val="28"/>
          <w:szCs w:val="28"/>
          <w:shd w:val="clear" w:color="auto" w:fill="FFFFFF"/>
          <w:lang w:val="uk-UA"/>
        </w:rPr>
        <w:t xml:space="preserve"> – методичними листами Міністерства освіти і науки, молоді та спорту України, Положенням про дошкільний навчальний заклад України, затвердженим постановою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Кабінету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Міністрів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України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від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12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березня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2003 року №305, Статутом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закладу,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Концепцією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розвитку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закладу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річним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планом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комунального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комбінованого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 дошкільного навчального</w:t>
      </w:r>
      <w:r w:rsidRPr="00E3101B">
        <w:rPr>
          <w:color w:val="2C2C2C"/>
          <w:sz w:val="28"/>
          <w:szCs w:val="28"/>
          <w:shd w:val="clear" w:color="auto" w:fill="FFFFFF"/>
        </w:rPr>
        <w:t xml:space="preserve"> закладу № 14</w:t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1.</w:t>
      </w:r>
      <w:r w:rsidRPr="00E3101B">
        <w:rPr>
          <w:b/>
          <w:bCs/>
          <w:color w:val="2C2C2C"/>
          <w:sz w:val="28"/>
          <w:szCs w:val="28"/>
          <w:shd w:val="clear" w:color="auto" w:fill="FFFFFF"/>
          <w:lang w:val="uk-UA"/>
        </w:rPr>
        <w:t xml:space="preserve"> </w:t>
      </w:r>
    </w:p>
    <w:p w:rsidR="00A35E3C" w:rsidRDefault="009801CD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         Безпосереднє керівництво ДНЗ №141 здійснює Управління освіти і науки виконкому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  <w:lang w:val="uk-UA"/>
        </w:rPr>
        <w:t>Криворірізької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 міської ради та відділ освіти  виконкому  Інгулецької районної у місті ради.  До складу органів самоуправління дошкільного навчального закладу входять: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• Рада ДНЗ,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• Батьківські комітети груп,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• Профспілковий комітет,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• Педагогічна рада,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• Загальні збори батьків та членів трудового колективу,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• Комісія з ОП та ТБ,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• </w:t>
      </w:r>
      <w:proofErr w:type="spellStart"/>
      <w:r w:rsidRPr="00E3101B">
        <w:rPr>
          <w:color w:val="2C2C2C"/>
          <w:sz w:val="28"/>
          <w:szCs w:val="28"/>
          <w:shd w:val="clear" w:color="auto" w:fill="FFFFFF"/>
          <w:lang w:val="uk-UA"/>
        </w:rPr>
        <w:t>Пожежно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>-технічна комісія.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Управлінські рішення та дії завідувача ДНЗ у поточному році були спрямовані головним чином на забезпечення працездатності колективу виконання річних завдань: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Концепція розвитку дошкільного навчального закладу направлена на впровадження особистісно орієнтованої моделі виховання, як засобу удосконалення фізичного, морального виховання, здоров’язберігаючої діяльності, розвиваючої, навчальної роботи з дітьми.</w:t>
      </w:r>
      <w:r w:rsidRPr="00E3101B">
        <w:rPr>
          <w:color w:val="2C2C2C"/>
          <w:sz w:val="28"/>
          <w:szCs w:val="28"/>
          <w:lang w:val="uk-UA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Концепції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визначені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мета,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принципи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реалізації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основних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концептуальних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ідей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структура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змісту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умови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реалізації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Концепції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очікувані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результати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Основними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напрямками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контрольно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–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аналітичної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діяльності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є</w:t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>: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-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адаптація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до умов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закладу;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-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отримання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інформації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для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педагогічного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аналізу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;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-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надання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методичної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практичної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допомоги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вихователям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;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-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створення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оптимальних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;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-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удосконалення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–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процесу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реалізація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проблем.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Використовувались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різні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види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контролю: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комплексне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тематичне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вивчення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оперативний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епізодичний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порівняльний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попереджувальний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вибірковий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Для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його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здійснення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добиралися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такі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методи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: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вивчення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документації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спостереження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проведення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контрольних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занять,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бесіди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дітьми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педагогами,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анкетування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Було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проведено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тематичне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вивчення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>:</w:t>
      </w:r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•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Організації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початку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року.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Аналізувалися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>:</w:t>
      </w:r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санітарний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стан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приміщень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, предметно-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ігрове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середовище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забезпечення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освітньо-виховного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процесу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9801CD" w:rsidRPr="00E3101B" w:rsidRDefault="009801CD" w:rsidP="009801CD">
      <w:pPr>
        <w:tabs>
          <w:tab w:val="left" w:pos="4103"/>
        </w:tabs>
        <w:rPr>
          <w:rStyle w:val="apple-converted-space"/>
          <w:color w:val="2C2C2C"/>
          <w:sz w:val="28"/>
          <w:szCs w:val="28"/>
          <w:shd w:val="clear" w:color="auto" w:fill="FFFFFF"/>
          <w:lang w:val="uk-UA"/>
        </w:rPr>
      </w:pP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документація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Встановлено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педагогами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була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проведена велика робота по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підготовці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до нового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року.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Ігрові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осередки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достатньо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оснащені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ігровим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матеріалом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відповідно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віковим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особливостям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групи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методичним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рекомендаціям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наявності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обладнання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атрибути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до сюжетно -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рольових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ігор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будівельних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ігор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Вихователями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також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проведена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певна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робота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щодо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оснащення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освітньо-виховного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процесу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виготовлені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дидактичні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ігри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демонстраційний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роздатковий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матеріал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proofErr w:type="gramStart"/>
      <w:r w:rsidRPr="00E3101B">
        <w:rPr>
          <w:color w:val="2C2C2C"/>
          <w:sz w:val="28"/>
          <w:szCs w:val="28"/>
          <w:shd w:val="clear" w:color="auto" w:fill="FFFFFF"/>
        </w:rPr>
        <w:t xml:space="preserve"> .</w:t>
      </w:r>
      <w:proofErr w:type="gramEnd"/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В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групах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молодшого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віку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5 –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року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життя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було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проведено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тематичне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вивчення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>: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•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ефективності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використання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нетрадиційних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форм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дітьми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на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заняттях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малювання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Вивчалися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питання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bidi="he-IL"/>
        </w:rPr>
        <w:t>׃</w:t>
      </w:r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знання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планування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дітьми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створення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умов;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знання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; робота з батьками.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</w:t>
      </w:r>
      <w:r w:rsidRPr="00E3101B">
        <w:rPr>
          <w:color w:val="2C2C2C"/>
          <w:sz w:val="28"/>
          <w:szCs w:val="28"/>
          <w:shd w:val="clear" w:color="auto" w:fill="FFFFFF"/>
          <w:lang w:bidi="he-IL"/>
        </w:rPr>
        <w:t>י</w:t>
      </w:r>
      <w:r w:rsidRPr="00E3101B">
        <w:rPr>
          <w:color w:val="2C2C2C"/>
          <w:sz w:val="28"/>
          <w:szCs w:val="28"/>
          <w:shd w:val="clear" w:color="auto" w:fill="FFFFFF"/>
        </w:rPr>
        <w:t>ясувалося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ефективно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використовують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нетрадиційні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форми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дітьми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на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заняттях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малювання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Педагоги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допомагають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дитині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набути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досвід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сприйнятті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навколишнього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3101B">
        <w:rPr>
          <w:color w:val="2C2C2C"/>
          <w:sz w:val="28"/>
          <w:szCs w:val="28"/>
          <w:shd w:val="clear" w:color="auto" w:fill="FFFFFF"/>
        </w:rPr>
        <w:t>св</w:t>
      </w:r>
      <w:proofErr w:type="gramEnd"/>
      <w:r w:rsidRPr="00E3101B">
        <w:rPr>
          <w:color w:val="2C2C2C"/>
          <w:sz w:val="28"/>
          <w:szCs w:val="28"/>
          <w:shd w:val="clear" w:color="auto" w:fill="FFFFFF"/>
        </w:rPr>
        <w:t>іту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ознайомлюють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нестандартними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техніками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зображення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покликані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розвинути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творчу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уяву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сприймати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фактуру,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кольори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форми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створювати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композиції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власним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задумом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формують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необхідні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розвивають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творчі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здібності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відповідно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завдань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Базової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програми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розвитку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дит</w:t>
      </w:r>
      <w:r>
        <w:rPr>
          <w:color w:val="2C2C2C"/>
          <w:sz w:val="28"/>
          <w:szCs w:val="28"/>
          <w:shd w:val="clear" w:color="auto" w:fill="FFFFFF"/>
        </w:rPr>
        <w:t>ини</w:t>
      </w:r>
      <w:proofErr w:type="spellEnd"/>
      <w:r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C2C2C"/>
          <w:sz w:val="28"/>
          <w:szCs w:val="28"/>
          <w:shd w:val="clear" w:color="auto" w:fill="FFFFFF"/>
        </w:rPr>
        <w:t>віку</w:t>
      </w:r>
      <w:proofErr w:type="spellEnd"/>
      <w:proofErr w:type="gramStart"/>
      <w:r>
        <w:rPr>
          <w:color w:val="2C2C2C"/>
          <w:sz w:val="28"/>
          <w:szCs w:val="28"/>
          <w:shd w:val="clear" w:color="auto" w:fill="FFFFFF"/>
        </w:rPr>
        <w:t xml:space="preserve"> </w:t>
      </w:r>
      <w:r w:rsidRPr="00E3101B">
        <w:rPr>
          <w:color w:val="2C2C2C"/>
          <w:sz w:val="28"/>
          <w:szCs w:val="28"/>
          <w:shd w:val="clear" w:color="auto" w:fill="FFFFFF"/>
        </w:rPr>
        <w:t>.</w:t>
      </w:r>
      <w:proofErr w:type="gramEnd"/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Тематичне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вивчення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>:</w:t>
      </w:r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•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організації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ознайомлення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старших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дошкільників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явищами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неживої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природи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охоплювало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такі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питання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bidi="he-IL"/>
        </w:rPr>
        <w:t>׃</w:t>
      </w:r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екологічні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знання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ставлення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планування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дітьми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створення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умов;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знання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; робота з батьками.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Було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зроблено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висновок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груп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старшого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віку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організацію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ознайомлення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старшого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віку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явищами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неживої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природи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проводять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на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належному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рівні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Тематичне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вивчення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>:</w:t>
      </w:r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•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питання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організації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життєдіяльності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в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групах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віку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охоплювало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такі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питання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bidi="he-IL"/>
        </w:rPr>
        <w:t>׃</w:t>
      </w:r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створення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організації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проведення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планування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життєдіяльності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рівень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знань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умінь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навичок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робота з батьками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щодо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профілактики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травматизму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серед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рівень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знань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умінь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навичок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r w:rsidRPr="00E3101B">
        <w:rPr>
          <w:color w:val="2C2C2C"/>
          <w:sz w:val="28"/>
          <w:szCs w:val="28"/>
        </w:rPr>
        <w:br/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</w:t>
      </w:r>
      <w:r w:rsidRPr="00E3101B">
        <w:rPr>
          <w:color w:val="2C2C2C"/>
          <w:sz w:val="28"/>
          <w:szCs w:val="28"/>
          <w:shd w:val="clear" w:color="auto" w:fill="FFFFFF"/>
          <w:lang w:bidi="he-IL"/>
        </w:rPr>
        <w:t>י</w:t>
      </w:r>
      <w:r w:rsidRPr="00E3101B">
        <w:rPr>
          <w:color w:val="2C2C2C"/>
          <w:sz w:val="28"/>
          <w:szCs w:val="28"/>
          <w:shd w:val="clear" w:color="auto" w:fill="FFFFFF"/>
        </w:rPr>
        <w:t>ясувалося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робота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життєдіяльності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організована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на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достатньому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рівні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Вихователі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приділяють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належну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увагу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проблемі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профілактичної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щодо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попередження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дитячого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травматизму,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формуванню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навичок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безпечної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життєдіяльності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дітей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свідомо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ставитись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свого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здоров’я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до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особистої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навколишніх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Діти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мають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достатній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обсяг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знань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сформовані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вміння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навички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різних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видів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життєдіяльності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Педагоги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працюють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тісній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взаємодії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 батьками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вирішенні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проблеми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безпеки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дитини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</w:p>
    <w:p w:rsidR="00A35E3C" w:rsidRDefault="009801CD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Усі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матеріали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контролю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узагальнено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в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довідках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і наказах по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закладу. Систематично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здійснювався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виконанням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рекомендацій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наданих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під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час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проведення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перевірок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lang w:val="uk-UA"/>
        </w:rPr>
        <w:t xml:space="preserve">      </w:t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Діловий щоденник контролю завідувач веде для адміністративно-господарської діяльності і педагогічного аналізу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 – виховної роботи окремо.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Кількість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відвідуваних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заходів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відповідала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нормативним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вимогам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що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свідчить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про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достатній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контроль за станом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–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виховного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процесу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A35E3C" w:rsidRDefault="00A35E3C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</w:rPr>
      </w:pPr>
    </w:p>
    <w:p w:rsidR="00A35E3C" w:rsidRDefault="009801CD" w:rsidP="009801CD">
      <w:pPr>
        <w:tabs>
          <w:tab w:val="left" w:pos="4103"/>
        </w:tabs>
        <w:rPr>
          <w:color w:val="2C2C2C"/>
          <w:sz w:val="28"/>
          <w:szCs w:val="28"/>
          <w:lang w:val="uk-UA"/>
        </w:rPr>
      </w:pP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Аналіз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наслідків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контролю з боку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завідувача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здебільше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всебічний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обґрунтований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об’єктивний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.</w:t>
      </w:r>
    </w:p>
    <w:p w:rsidR="009801CD" w:rsidRPr="00E3101B" w:rsidRDefault="009801CD" w:rsidP="009801CD">
      <w:pPr>
        <w:tabs>
          <w:tab w:val="left" w:pos="4103"/>
        </w:tabs>
        <w:rPr>
          <w:color w:val="2C2C2C"/>
          <w:sz w:val="28"/>
          <w:szCs w:val="28"/>
          <w:shd w:val="clear" w:color="auto" w:fill="FFFFFF"/>
          <w:lang w:val="uk-UA"/>
        </w:rPr>
      </w:pPr>
      <w:r w:rsidRPr="009801CD">
        <w:rPr>
          <w:color w:val="2C2C2C"/>
          <w:sz w:val="28"/>
          <w:szCs w:val="28"/>
          <w:shd w:val="clear" w:color="auto" w:fill="FFFFFF"/>
          <w:lang w:val="uk-UA"/>
        </w:rPr>
        <w:t>Завідувач систематично здійснює контроль за правильним веденням ділової документації. Ведення ділової обов’язкової документації здійснюється згідно з чинним законодавством («Інструкції про ділову документацію в дошкільних закладах» затвердженої наказом МОН України від 30.01.98 №32) .</w:t>
      </w:r>
    </w:p>
    <w:p w:rsidR="009801CD" w:rsidRPr="00E3101B" w:rsidRDefault="009801CD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 w:rsidRPr="009801CD">
        <w:rPr>
          <w:color w:val="2C2C2C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Організація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роботи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зверненнями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громадян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є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важливою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складовою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управління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закладом.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Впродовж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звітного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періоду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письмових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звернень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не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надходило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На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особистому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прийомі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керівника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були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r w:rsidRPr="00E3101B">
        <w:rPr>
          <w:color w:val="2C2C2C"/>
          <w:sz w:val="28"/>
          <w:szCs w:val="28"/>
          <w:shd w:val="clear" w:color="auto" w:fill="FFFFFF"/>
          <w:lang w:val="uk-UA"/>
        </w:rPr>
        <w:t xml:space="preserve">30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осіб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Головними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питаннями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які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порушені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під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час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бесід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є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працевлаштування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та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оформлення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дитини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до ДНЗ.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lang w:val="uk-UA"/>
        </w:rPr>
        <w:t xml:space="preserve">          </w:t>
      </w:r>
      <w:r w:rsidRPr="00E3101B">
        <w:rPr>
          <w:sz w:val="28"/>
          <w:szCs w:val="28"/>
          <w:lang w:val="uk-UA"/>
        </w:rPr>
        <w:t>На протязі року колективом ДНЗ приділялась належна увага зміцненню здоров’я  дітей, розвитку їх фізичних якостей, спортивно-оздоровчі розвиваючі вправи. Робота велась у тісному зв’язку з батьками.</w:t>
      </w:r>
    </w:p>
    <w:p w:rsidR="009801CD" w:rsidRPr="00E3101B" w:rsidRDefault="009801CD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Вихователі в спеціальних ортопедичних групах проводять лікувально-фізкультурні комплекси вправ. Заняття проводяться двічі на тиждень по 20 хвилин. Завдання спеціальних груп – формування навичок правильної осанки, зміцнення м’язової системи, розвиток силової витривалості. Керівнику занять необхідно вимагати від дітей виконання корекційних вправ і вдома з батьками. Вихователям під час проведення занять з фізкультури слід враховувати всі особливості даної групи і в повній мірі давати навантаження на хребет і м’язи. На основі комплексного діагностування вивчення стану здоров’я, антропометрії, інтелектуального, психологічного, фізичного обстеження дітей визначено модель оздоровчих, фізкультурних і спортивних заходів загартування дітей. Зокрема передбачені: фізичне навантаження, оздоровлення, загартування, психологічний комфорт, раціональне харчування, взаємозв’язок з батьками, лікарем.</w:t>
      </w:r>
    </w:p>
    <w:p w:rsidR="009801CD" w:rsidRPr="00E3101B" w:rsidRDefault="00F428F6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2019</w:t>
      </w:r>
      <w:r w:rsidR="009801CD" w:rsidRPr="00E3101B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="009801CD" w:rsidRPr="00E3101B">
        <w:rPr>
          <w:sz w:val="28"/>
          <w:szCs w:val="28"/>
          <w:lang w:val="uk-UA"/>
        </w:rPr>
        <w:t xml:space="preserve"> н. р. педагогічний  колектив ДНЗ приділяв особливу увагу розвитку особистості кожної дитини, виходячи з проблем особистісно-орієнтованого підходу, виховання, моральних рис, формуванню творчих здібностей, з цією метою руками вихователів виготовлені </w:t>
      </w:r>
      <w:proofErr w:type="spellStart"/>
      <w:r w:rsidR="009801CD" w:rsidRPr="00E3101B">
        <w:rPr>
          <w:sz w:val="28"/>
          <w:szCs w:val="28"/>
          <w:lang w:val="uk-UA"/>
        </w:rPr>
        <w:t>інтелектуально</w:t>
      </w:r>
      <w:proofErr w:type="spellEnd"/>
      <w:r w:rsidR="009801CD" w:rsidRPr="00E3101B">
        <w:rPr>
          <w:sz w:val="28"/>
          <w:szCs w:val="28"/>
          <w:lang w:val="uk-UA"/>
        </w:rPr>
        <w:t xml:space="preserve">-розвиваючі ігри. Особливо слід визначити роботу вихователів  Курячої Л.О., </w:t>
      </w:r>
      <w:proofErr w:type="spellStart"/>
      <w:r w:rsidR="009801CD" w:rsidRPr="00E3101B">
        <w:rPr>
          <w:sz w:val="28"/>
          <w:szCs w:val="28"/>
          <w:lang w:val="uk-UA"/>
        </w:rPr>
        <w:t>Дімченко</w:t>
      </w:r>
      <w:proofErr w:type="spellEnd"/>
      <w:r w:rsidR="009801CD" w:rsidRPr="00E3101B">
        <w:rPr>
          <w:sz w:val="28"/>
          <w:szCs w:val="28"/>
          <w:lang w:val="uk-UA"/>
        </w:rPr>
        <w:t xml:space="preserve"> Н.М. які перетворили групи на творчу лабораторію.</w:t>
      </w:r>
    </w:p>
    <w:p w:rsidR="009801CD" w:rsidRPr="00E3101B" w:rsidRDefault="009801CD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Велика увага приділялась формува</w:t>
      </w:r>
      <w:r>
        <w:rPr>
          <w:sz w:val="28"/>
          <w:szCs w:val="28"/>
          <w:lang w:val="uk-UA"/>
        </w:rPr>
        <w:t xml:space="preserve">нню музичних здібностей: музичний керівник </w:t>
      </w:r>
      <w:r w:rsidRPr="00E3101B">
        <w:rPr>
          <w:sz w:val="28"/>
          <w:szCs w:val="28"/>
          <w:lang w:val="uk-UA"/>
        </w:rPr>
        <w:t xml:space="preserve"> </w:t>
      </w:r>
      <w:proofErr w:type="spellStart"/>
      <w:r w:rsidRPr="00E3101B">
        <w:rPr>
          <w:sz w:val="28"/>
          <w:szCs w:val="28"/>
          <w:lang w:val="uk-UA"/>
        </w:rPr>
        <w:t>Волобоєва</w:t>
      </w:r>
      <w:proofErr w:type="spellEnd"/>
      <w:r w:rsidRPr="00E3101B">
        <w:rPr>
          <w:sz w:val="28"/>
          <w:szCs w:val="28"/>
          <w:lang w:val="uk-UA"/>
        </w:rPr>
        <w:t xml:space="preserve"> С.В. 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Пернаровська</w:t>
      </w:r>
      <w:proofErr w:type="spellEnd"/>
      <w:r>
        <w:rPr>
          <w:sz w:val="28"/>
          <w:szCs w:val="28"/>
          <w:lang w:val="uk-UA"/>
        </w:rPr>
        <w:t xml:space="preserve">  С.В. проводили </w:t>
      </w:r>
      <w:r w:rsidRPr="00E3101B">
        <w:rPr>
          <w:sz w:val="28"/>
          <w:szCs w:val="28"/>
          <w:lang w:val="uk-UA"/>
        </w:rPr>
        <w:t xml:space="preserve"> ряд цікавих, змістовних, побудованих на сучасному матеріалі свят, ранків, конкурсів, розваг. Проведено ряд лялькових театрів, вечорів-заходів з батьками. Силами колективу проведено частковий ремонт музичної зали. Придбано нові ігри, література.</w:t>
      </w:r>
    </w:p>
    <w:p w:rsidR="009801CD" w:rsidRPr="00E3101B" w:rsidRDefault="009801CD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 xml:space="preserve">В </w:t>
      </w:r>
      <w:r w:rsidR="00F428F6">
        <w:rPr>
          <w:sz w:val="28"/>
          <w:szCs w:val="28"/>
          <w:lang w:val="uk-UA"/>
        </w:rPr>
        <w:t>2019</w:t>
      </w:r>
      <w:r w:rsidR="00A35E3C" w:rsidRPr="00E3101B">
        <w:rPr>
          <w:sz w:val="28"/>
          <w:szCs w:val="28"/>
          <w:lang w:val="uk-UA"/>
        </w:rPr>
        <w:t>-20</w:t>
      </w:r>
      <w:r w:rsidR="00F428F6">
        <w:rPr>
          <w:sz w:val="28"/>
          <w:szCs w:val="28"/>
          <w:lang w:val="uk-UA"/>
        </w:rPr>
        <w:t>20</w:t>
      </w:r>
      <w:r w:rsidR="00A35E3C" w:rsidRPr="00E3101B">
        <w:rPr>
          <w:sz w:val="28"/>
          <w:szCs w:val="28"/>
          <w:lang w:val="uk-UA"/>
        </w:rPr>
        <w:t xml:space="preserve"> </w:t>
      </w:r>
      <w:proofErr w:type="spellStart"/>
      <w:r w:rsidRPr="00E3101B">
        <w:rPr>
          <w:sz w:val="28"/>
          <w:szCs w:val="28"/>
          <w:lang w:val="uk-UA"/>
        </w:rPr>
        <w:t>н.р</w:t>
      </w:r>
      <w:proofErr w:type="spellEnd"/>
      <w:r w:rsidRPr="00E3101B">
        <w:rPr>
          <w:sz w:val="28"/>
          <w:szCs w:val="28"/>
          <w:lang w:val="uk-UA"/>
        </w:rPr>
        <w:t xml:space="preserve">. в ДНЗ разом з батьками проведена </w:t>
      </w:r>
      <w:proofErr w:type="spellStart"/>
      <w:r w:rsidRPr="00E3101B">
        <w:rPr>
          <w:sz w:val="28"/>
          <w:szCs w:val="28"/>
          <w:lang w:val="uk-UA"/>
        </w:rPr>
        <w:t>слідуюча</w:t>
      </w:r>
      <w:proofErr w:type="spellEnd"/>
      <w:r w:rsidRPr="00E3101B">
        <w:rPr>
          <w:sz w:val="28"/>
          <w:szCs w:val="28"/>
          <w:lang w:val="uk-UA"/>
        </w:rPr>
        <w:t xml:space="preserve"> робота: практикуми для батьків, фестиваль знахідок сімейного виховання, «Клуб сучасного батьківства», родинні свята та інше. Батьки брали активну участь у житті дошкільного закладу, в святах, конкурсах, зміцненні матеріальної бази ДНЗ, </w:t>
      </w:r>
      <w:proofErr w:type="spellStart"/>
      <w:r w:rsidRPr="00E3101B">
        <w:rPr>
          <w:sz w:val="28"/>
          <w:szCs w:val="28"/>
          <w:lang w:val="uk-UA"/>
        </w:rPr>
        <w:t>благоустрої</w:t>
      </w:r>
      <w:proofErr w:type="spellEnd"/>
      <w:r w:rsidRPr="00E3101B">
        <w:rPr>
          <w:sz w:val="28"/>
          <w:szCs w:val="28"/>
          <w:lang w:val="uk-UA"/>
        </w:rPr>
        <w:t xml:space="preserve"> території ДНЗ.</w:t>
      </w:r>
    </w:p>
    <w:p w:rsidR="00A35E3C" w:rsidRDefault="009801CD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 xml:space="preserve">Особливого значення надано проведенню «Днів відкритих дверей», коли батькам надається можливість стати учасниками </w:t>
      </w:r>
      <w:proofErr w:type="spellStart"/>
      <w:r w:rsidRPr="00E3101B">
        <w:rPr>
          <w:sz w:val="28"/>
          <w:szCs w:val="28"/>
          <w:lang w:val="uk-UA"/>
        </w:rPr>
        <w:t>освітньо</w:t>
      </w:r>
      <w:proofErr w:type="spellEnd"/>
      <w:r w:rsidRPr="00E3101B">
        <w:rPr>
          <w:sz w:val="28"/>
          <w:szCs w:val="28"/>
          <w:lang w:val="uk-UA"/>
        </w:rPr>
        <w:t xml:space="preserve"> -виховного процесу в садку. Це сприяє їх </w:t>
      </w:r>
      <w:proofErr w:type="spellStart"/>
      <w:r w:rsidRPr="00E3101B">
        <w:rPr>
          <w:sz w:val="28"/>
          <w:szCs w:val="28"/>
          <w:lang w:val="uk-UA"/>
        </w:rPr>
        <w:t>педагогізації</w:t>
      </w:r>
      <w:proofErr w:type="spellEnd"/>
      <w:r w:rsidRPr="00E3101B">
        <w:rPr>
          <w:sz w:val="28"/>
          <w:szCs w:val="28"/>
          <w:lang w:val="uk-UA"/>
        </w:rPr>
        <w:t xml:space="preserve">, пропагуванню прав дитини, допомагає по-новому подивитись на своїх дітей, озброює різноманітними методами впливу на малят, організацію їх навчання, виховання, ігор і розваг. А головне те, що родини впевнені у тому, що дітям у садку затишно і </w:t>
      </w:r>
      <w:proofErr w:type="spellStart"/>
      <w:r w:rsidRPr="00E3101B">
        <w:rPr>
          <w:sz w:val="28"/>
          <w:szCs w:val="28"/>
          <w:lang w:val="uk-UA"/>
        </w:rPr>
        <w:t>комфортно</w:t>
      </w:r>
      <w:proofErr w:type="spellEnd"/>
      <w:r w:rsidRPr="00E3101B">
        <w:rPr>
          <w:sz w:val="28"/>
          <w:szCs w:val="28"/>
          <w:lang w:val="uk-UA"/>
        </w:rPr>
        <w:t xml:space="preserve">. </w:t>
      </w:r>
    </w:p>
    <w:p w:rsidR="00A35E3C" w:rsidRDefault="00A35E3C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</w:p>
    <w:p w:rsidR="009801CD" w:rsidRPr="00E3101B" w:rsidRDefault="009801CD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Але в роботі з батьками необхідно більше уваги приділяти анкетуванню та візитам додому. Оформили у ДНЗ стенд «Права дитини» (конвенція ООН про права дитини), «СНІД – ворог людства!». Педагогічну пропаганду серед батьків ведемо систематично протягом усього перебування їхньої дитини в дитячому закладі. При цьому враховуємо освіту батьків, їхній загальний культурний рівень, життєвий досвід, громадську позицію. При плануванні  роботи з батьками педагоги враховують характер та специфіку їхньої праці. Проаналізувавши пед.. роботу необхідно спрямовувати всі сили на підвищення педагогічної майстерності, розвитку, зростання освіченості і виховання дітей, що є важливим фактором підготовки нової генерації педагогічних кадрів, підвищення професійного і загально - культурного рівня, як з одного з шляхів реформування освіти, визначеною Державною національною програмою «освіта України» , 21 ст., законом України «Про освіту», «Про дошкільну освіту», «Базовим компонентом».</w:t>
      </w:r>
    </w:p>
    <w:p w:rsidR="009801CD" w:rsidRPr="00E3101B" w:rsidRDefault="009801CD" w:rsidP="009801CD">
      <w:pPr>
        <w:tabs>
          <w:tab w:val="left" w:pos="4103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Вважати головними пріоритетними напрямками в роботі:</w:t>
      </w:r>
    </w:p>
    <w:p w:rsidR="009801CD" w:rsidRPr="00E3101B" w:rsidRDefault="009801CD" w:rsidP="009801CD">
      <w:pPr>
        <w:numPr>
          <w:ilvl w:val="0"/>
          <w:numId w:val="1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Створення сприятливих умов для розвитку творчого потенціалу обдарованих дітей;</w:t>
      </w:r>
    </w:p>
    <w:p w:rsidR="009801CD" w:rsidRPr="00E3101B" w:rsidRDefault="009801CD" w:rsidP="009801CD">
      <w:pPr>
        <w:numPr>
          <w:ilvl w:val="0"/>
          <w:numId w:val="1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 xml:space="preserve">Врахування стану індивідуального здоров’я в реалізації завдань фізичного виховання та </w:t>
      </w:r>
      <w:proofErr w:type="spellStart"/>
      <w:r w:rsidRPr="00E3101B">
        <w:rPr>
          <w:sz w:val="28"/>
          <w:szCs w:val="28"/>
          <w:lang w:val="uk-UA"/>
        </w:rPr>
        <w:t>оздоровчо</w:t>
      </w:r>
      <w:proofErr w:type="spellEnd"/>
      <w:r w:rsidRPr="00E3101B">
        <w:rPr>
          <w:sz w:val="28"/>
          <w:szCs w:val="28"/>
          <w:lang w:val="uk-UA"/>
        </w:rPr>
        <w:t>-профілактичної роботи;</w:t>
      </w:r>
    </w:p>
    <w:p w:rsidR="009801CD" w:rsidRPr="00E3101B" w:rsidRDefault="009801CD" w:rsidP="009801CD">
      <w:pPr>
        <w:numPr>
          <w:ilvl w:val="0"/>
          <w:numId w:val="1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Забезпечення наступності у діяльності дитячого садка і школи;</w:t>
      </w:r>
    </w:p>
    <w:p w:rsidR="009801CD" w:rsidRPr="00E3101B" w:rsidRDefault="009801CD" w:rsidP="009801CD">
      <w:pPr>
        <w:numPr>
          <w:ilvl w:val="0"/>
          <w:numId w:val="1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Формування основ безпечної життєдіяльності дитини.</w:t>
      </w:r>
    </w:p>
    <w:p w:rsidR="009801CD" w:rsidRPr="00E3101B" w:rsidRDefault="009801CD" w:rsidP="009801CD">
      <w:p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 xml:space="preserve">        З метою максимального забезпечення індивідуального розвитку та  соціалізації повноцінного життя кожної дитини, педагогічний колектив дошкільного закладу ставить перед собою на </w:t>
      </w:r>
      <w:r w:rsidR="00F428F6">
        <w:rPr>
          <w:sz w:val="28"/>
          <w:szCs w:val="28"/>
          <w:lang w:val="uk-UA"/>
        </w:rPr>
        <w:t>2019</w:t>
      </w:r>
      <w:r w:rsidR="00A35E3C" w:rsidRPr="00E3101B">
        <w:rPr>
          <w:sz w:val="28"/>
          <w:szCs w:val="28"/>
          <w:lang w:val="uk-UA"/>
        </w:rPr>
        <w:t>-20</w:t>
      </w:r>
      <w:r w:rsidR="00F428F6">
        <w:rPr>
          <w:sz w:val="28"/>
          <w:szCs w:val="28"/>
          <w:lang w:val="uk-UA"/>
        </w:rPr>
        <w:t>20</w:t>
      </w:r>
      <w:r w:rsidR="00A35E3C" w:rsidRPr="00E3101B">
        <w:rPr>
          <w:sz w:val="28"/>
          <w:szCs w:val="28"/>
          <w:lang w:val="uk-UA"/>
        </w:rPr>
        <w:t xml:space="preserve"> </w:t>
      </w:r>
      <w:proofErr w:type="spellStart"/>
      <w:r w:rsidRPr="00E3101B">
        <w:rPr>
          <w:sz w:val="28"/>
          <w:szCs w:val="28"/>
          <w:lang w:val="uk-UA"/>
        </w:rPr>
        <w:t>н.р</w:t>
      </w:r>
      <w:proofErr w:type="spellEnd"/>
      <w:r w:rsidRPr="00E3101B">
        <w:rPr>
          <w:sz w:val="28"/>
          <w:szCs w:val="28"/>
          <w:lang w:val="uk-UA"/>
        </w:rPr>
        <w:t xml:space="preserve">. </w:t>
      </w:r>
      <w:proofErr w:type="spellStart"/>
      <w:r w:rsidRPr="00E3101B">
        <w:rPr>
          <w:sz w:val="28"/>
          <w:szCs w:val="28"/>
          <w:lang w:val="uk-UA"/>
        </w:rPr>
        <w:t>слідуючі</w:t>
      </w:r>
      <w:proofErr w:type="spellEnd"/>
      <w:r w:rsidRPr="00E3101B">
        <w:rPr>
          <w:sz w:val="28"/>
          <w:szCs w:val="28"/>
          <w:lang w:val="uk-UA"/>
        </w:rPr>
        <w:t xml:space="preserve"> завдання:</w:t>
      </w:r>
    </w:p>
    <w:p w:rsidR="009801CD" w:rsidRPr="00E3101B" w:rsidRDefault="009801CD" w:rsidP="009801CD">
      <w:pPr>
        <w:numPr>
          <w:ilvl w:val="0"/>
          <w:numId w:val="2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 xml:space="preserve">Формувати в особистості культуру життєдіяльності, яка дає можливість </w:t>
      </w:r>
      <w:proofErr w:type="spellStart"/>
      <w:r w:rsidRPr="00E3101B">
        <w:rPr>
          <w:sz w:val="28"/>
          <w:szCs w:val="28"/>
          <w:lang w:val="uk-UA"/>
        </w:rPr>
        <w:t>продуктивно</w:t>
      </w:r>
      <w:proofErr w:type="spellEnd"/>
      <w:r w:rsidRPr="00E3101B">
        <w:rPr>
          <w:sz w:val="28"/>
          <w:szCs w:val="28"/>
          <w:lang w:val="uk-UA"/>
        </w:rPr>
        <w:t xml:space="preserve"> сприймати своє життя. Зміцнення фізичного, психічного здоров’я, запроваджуючи здоров’язберігаючі освітні технології, організаційно-педагогічне забезпечення рівного доступу до якісної освіти.</w:t>
      </w:r>
    </w:p>
    <w:p w:rsidR="009801CD" w:rsidRPr="00E3101B" w:rsidRDefault="009801CD" w:rsidP="009801CD">
      <w:pPr>
        <w:numPr>
          <w:ilvl w:val="0"/>
          <w:numId w:val="2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Активно стимулювати дітей до самостійної діяльності, яка забезпечує дошкільнятам освіту, саморозвиток, самовираження в ході оволодіння знаннями. Забезпечувати дитині свободу вибору, захистити її гідність на основі БКО та Конвенції ООН про права дитини. Формувати національну свідомість дитини, уявлення про культуру, історію, звичаї України.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В З</w:t>
      </w:r>
      <w:r w:rsidR="00A35E3C">
        <w:rPr>
          <w:sz w:val="28"/>
          <w:szCs w:val="28"/>
          <w:lang w:val="uk-UA"/>
        </w:rPr>
        <w:t>ДО</w:t>
      </w:r>
      <w:r w:rsidRPr="00E3101B">
        <w:rPr>
          <w:sz w:val="28"/>
          <w:szCs w:val="28"/>
          <w:lang w:val="uk-UA"/>
        </w:rPr>
        <w:t xml:space="preserve"> № 141 для дітей з ранніми проявами ортопедичних захворювань 9 груп: 6 груп – ортопедичні; 1 група – загального розвитку, різновікова; 2 групи – для дітей раннього віку. 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Комплектація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штатів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відповідності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до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затвердженого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штатного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розпису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>;</w:t>
      </w:r>
      <w:r w:rsidRPr="00E3101B">
        <w:rPr>
          <w:rStyle w:val="apple-converted-space"/>
          <w:color w:val="2C2C2C"/>
          <w:sz w:val="28"/>
          <w:szCs w:val="28"/>
          <w:shd w:val="clear" w:color="auto" w:fill="FFFFFF"/>
        </w:rPr>
        <w:t> </w:t>
      </w:r>
      <w:r w:rsidRPr="00E3101B">
        <w:rPr>
          <w:color w:val="2C2C2C"/>
          <w:sz w:val="28"/>
          <w:szCs w:val="28"/>
        </w:rPr>
        <w:br/>
      </w:r>
      <w:r w:rsidRPr="00E3101B">
        <w:rPr>
          <w:color w:val="2C2C2C"/>
          <w:sz w:val="28"/>
          <w:szCs w:val="28"/>
          <w:shd w:val="clear" w:color="auto" w:fill="FFFFFF"/>
        </w:rPr>
        <w:t xml:space="preserve">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навчальному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закладі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створена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тарифікаційна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комісія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Ведення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протоколів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засідань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тарифікаційної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комісії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відповідали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чинним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вимогам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Педагогічне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навантаження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протягом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року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було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розподілено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оптимально,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всі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педагогічні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працівники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мали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педагогічне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навантаження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1 ставку і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більше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за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бажанням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. У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дошкільному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закладі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існує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база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даних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про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тарифікацію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педагогічних</w:t>
      </w:r>
      <w:proofErr w:type="spellEnd"/>
      <w:r w:rsidRPr="00E3101B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E3101B">
        <w:rPr>
          <w:color w:val="2C2C2C"/>
          <w:sz w:val="28"/>
          <w:szCs w:val="28"/>
          <w:shd w:val="clear" w:color="auto" w:fill="FFFFFF"/>
        </w:rPr>
        <w:t>працівників</w:t>
      </w:r>
      <w:proofErr w:type="spellEnd"/>
      <w:r>
        <w:rPr>
          <w:sz w:val="28"/>
          <w:szCs w:val="28"/>
          <w:lang w:val="uk-UA"/>
        </w:rPr>
        <w:t>У закладі працює 54</w:t>
      </w:r>
      <w:r w:rsidRPr="00E3101B">
        <w:rPr>
          <w:sz w:val="28"/>
          <w:szCs w:val="28"/>
          <w:lang w:val="uk-UA"/>
        </w:rPr>
        <w:t xml:space="preserve"> чоловік; педагогічних працівників 29 чоловік, з них з вищою освітою – 13 </w:t>
      </w:r>
      <w:proofErr w:type="spellStart"/>
      <w:r w:rsidRPr="00E3101B">
        <w:rPr>
          <w:sz w:val="28"/>
          <w:szCs w:val="28"/>
          <w:lang w:val="uk-UA"/>
        </w:rPr>
        <w:t>чол</w:t>
      </w:r>
      <w:proofErr w:type="spellEnd"/>
      <w:r w:rsidRPr="00E3101B">
        <w:rPr>
          <w:sz w:val="28"/>
          <w:szCs w:val="28"/>
          <w:lang w:val="uk-UA"/>
        </w:rPr>
        <w:t xml:space="preserve">., неповна вища – 15 </w:t>
      </w:r>
      <w:proofErr w:type="spellStart"/>
      <w:r w:rsidRPr="00E3101B">
        <w:rPr>
          <w:sz w:val="28"/>
          <w:szCs w:val="28"/>
          <w:lang w:val="uk-UA"/>
        </w:rPr>
        <w:t>чол</w:t>
      </w:r>
      <w:proofErr w:type="spellEnd"/>
      <w:r w:rsidRPr="00E3101B">
        <w:rPr>
          <w:sz w:val="28"/>
          <w:szCs w:val="28"/>
          <w:lang w:val="uk-UA"/>
        </w:rPr>
        <w:t xml:space="preserve">., базова вища – 1 </w:t>
      </w:r>
      <w:proofErr w:type="spellStart"/>
      <w:r w:rsidRPr="00E3101B">
        <w:rPr>
          <w:sz w:val="28"/>
          <w:szCs w:val="28"/>
          <w:lang w:val="uk-UA"/>
        </w:rPr>
        <w:t>чол</w:t>
      </w:r>
      <w:proofErr w:type="spellEnd"/>
      <w:r w:rsidRPr="00E3101B">
        <w:rPr>
          <w:sz w:val="28"/>
          <w:szCs w:val="28"/>
          <w:lang w:val="uk-UA"/>
        </w:rPr>
        <w:t>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Принцип підбору і розстановки кадрів проведена відповідно професійних можливостей колективу, у річному плані спланована робота для здійснення наставництва та співробітництва педагогів.</w:t>
      </w:r>
    </w:p>
    <w:p w:rsidR="00A35E3C" w:rsidRDefault="00A35E3C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</w:p>
    <w:p w:rsidR="00A35E3C" w:rsidRDefault="00A35E3C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Будівля, приміщення, територія закладу відповідає державним санітарним правилам влаштування і утримання ДНЗ.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Систематично здійснюється технічний контроль приміщень дошкільного закладу (огляд штукатурки стелі, міцність полів, віконних рам, справність водогону, газопроводу, каналізації.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В ДНЗ в наявності є спортивний та музичний зали, міні спортзали в групах санаторного типу, медичний блок, харчоблок, пральня, ігрові майданчики. Всі приміщення відповідають типу та профілю закладу.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Приміщення для роботи з дітьми забезпечені необхідним обладнанням, іграшками, канцелярськими товарами у відповідальності до навчальних програм посібниками, навчально-методичною та довідковою літературою.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 xml:space="preserve">На протязі цього року всі групи придбали нові іграшки, виготовили посібники. Відремонтовані  частково 7 груп, пральня, медичний  блок, кабінети вчителів - логопедів та вчителів - дефектологів. Проведений капітальний ремонт  харчоблоку, </w:t>
      </w:r>
      <w:proofErr w:type="spellStart"/>
      <w:r w:rsidRPr="00E3101B">
        <w:rPr>
          <w:sz w:val="28"/>
          <w:szCs w:val="28"/>
          <w:lang w:val="uk-UA"/>
        </w:rPr>
        <w:t>маніпуляційного</w:t>
      </w:r>
      <w:proofErr w:type="spellEnd"/>
      <w:r w:rsidRPr="00E3101B">
        <w:rPr>
          <w:sz w:val="28"/>
          <w:szCs w:val="28"/>
          <w:lang w:val="uk-UA"/>
        </w:rPr>
        <w:t xml:space="preserve"> кабінету та ізолятора з заміною санітарно технічного обладнання. Відремонтована вся площа даху будівлі. Проведена часткова заміна труб холодної та гарячої води  в підвалі, частково відремонтовано обладнання на ігрових майданчиках з допомогою батьків та працівників ДНЗ.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В ДНЗ виконуються правила техніки безпеки, температурного режиму та санітарно-гігієнічні норми,  є пільгові категорії дітей – це багатодітні сім’ї які звільнені від плати за харчування на 100%, 50%.</w:t>
      </w:r>
    </w:p>
    <w:p w:rsidR="009801CD" w:rsidRPr="00E3101B" w:rsidRDefault="009801CD" w:rsidP="009801CD">
      <w:p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 xml:space="preserve">          Організована спільна робота з батьками та громадськістю. Велику роль в роботі закладу відіграє профспілковий та батьківський комітет.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Постійно проводяться заходи спрямовані на охорону життя та здоров’я дітей: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Правильність комплектування груп дітьми;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Проведення інструктажів з дітьми та дорослими;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Заняття з ОБЖД;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Медичні огляди дітей;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Фізкультурні заняття (лікувальна фізкультура в санаторних групах);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Здійснення контролю за виконанням санітарно - гігієнічного та протиепідемічного режиму;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Організація оздоровлення дітей у літній період;</w:t>
      </w:r>
    </w:p>
    <w:p w:rsidR="009801CD" w:rsidRPr="00E3101B" w:rsidRDefault="009801CD" w:rsidP="009801CD">
      <w:pPr>
        <w:numPr>
          <w:ilvl w:val="0"/>
          <w:numId w:val="3"/>
        </w:numPr>
        <w:tabs>
          <w:tab w:val="left" w:pos="1276"/>
        </w:tabs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Стан забезпечення закладу продуктами харчування.</w:t>
      </w:r>
    </w:p>
    <w:p w:rsidR="009801CD" w:rsidRPr="00E3101B" w:rsidRDefault="009801CD" w:rsidP="009801CD">
      <w:pPr>
        <w:tabs>
          <w:tab w:val="left" w:pos="1276"/>
        </w:tabs>
        <w:ind w:firstLine="567"/>
        <w:rPr>
          <w:sz w:val="28"/>
          <w:szCs w:val="28"/>
          <w:lang w:val="uk-UA"/>
        </w:rPr>
      </w:pPr>
      <w:r w:rsidRPr="00E3101B">
        <w:rPr>
          <w:sz w:val="28"/>
          <w:szCs w:val="28"/>
          <w:lang w:val="uk-UA"/>
        </w:rPr>
        <w:t>В ДНЗ здійснюється постійний контроль за якістю харчування дітей (вітамінізацією страв, закладкою продуктів харчування, кулінарною обробкою, виходом страв, смаковими якостями їжі, санітарним станом харчоблоку, правильністю зберігання і дотримання термінів реалізації продуктів.</w:t>
      </w:r>
    </w:p>
    <w:p w:rsidR="009801CD" w:rsidRDefault="009801CD" w:rsidP="009801CD">
      <w:pPr>
        <w:tabs>
          <w:tab w:val="left" w:pos="1276"/>
        </w:tabs>
        <w:ind w:firstLine="567"/>
        <w:rPr>
          <w:lang w:val="uk-UA"/>
        </w:rPr>
      </w:pPr>
      <w:r w:rsidRPr="00E3101B">
        <w:rPr>
          <w:sz w:val="28"/>
          <w:szCs w:val="28"/>
          <w:lang w:val="uk-UA"/>
        </w:rPr>
        <w:t>Але все одно необхідно продовжувати роботу по зміцненню соціально-духовного, фізичного, психологічного здоров’я дітей та працювати над поліпшенням стану навчально-виховного процесу, підвищенням якості освіти і виховання дітей, посилити контроль за зниженням рівня захворюваності дітей шляхом впровадження інноваційних оздоровчих технологій. Також продовжувати роботу по зміцненню матеріально-технічного стану приміщень ДНЗ та ігрових майданчиків.</w:t>
      </w:r>
    </w:p>
    <w:p w:rsidR="00C157FD" w:rsidRPr="009801CD" w:rsidRDefault="00C157FD" w:rsidP="009801CD">
      <w:pPr>
        <w:rPr>
          <w:lang w:val="uk-UA"/>
        </w:rPr>
      </w:pPr>
    </w:p>
    <w:sectPr w:rsidR="00C157FD" w:rsidRPr="009801CD" w:rsidSect="00A87D10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8C7"/>
    <w:multiLevelType w:val="hybridMultilevel"/>
    <w:tmpl w:val="D7348C4A"/>
    <w:lvl w:ilvl="0" w:tplc="80A22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714A"/>
    <w:multiLevelType w:val="hybridMultilevel"/>
    <w:tmpl w:val="EE76DB44"/>
    <w:lvl w:ilvl="0" w:tplc="80A22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B724FA"/>
    <w:multiLevelType w:val="hybridMultilevel"/>
    <w:tmpl w:val="933832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7B"/>
    <w:rsid w:val="003B287B"/>
    <w:rsid w:val="009801CD"/>
    <w:rsid w:val="00A35E3C"/>
    <w:rsid w:val="00A87D10"/>
    <w:rsid w:val="00C157FD"/>
    <w:rsid w:val="00F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87B"/>
    <w:pPr>
      <w:keepNext/>
      <w:jc w:val="center"/>
      <w:outlineLvl w:val="0"/>
    </w:pPr>
    <w:rPr>
      <w:b/>
      <w:bCs/>
      <w:sz w:val="5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87B"/>
    <w:rPr>
      <w:rFonts w:ascii="Times New Roman" w:eastAsia="Times New Roman" w:hAnsi="Times New Roman" w:cs="Times New Roman"/>
      <w:b/>
      <w:bCs/>
      <w:sz w:val="56"/>
      <w:szCs w:val="24"/>
      <w:lang w:val="uk-UA" w:eastAsia="ru-RU"/>
    </w:rPr>
  </w:style>
  <w:style w:type="paragraph" w:styleId="a3">
    <w:name w:val="Body Text"/>
    <w:basedOn w:val="a"/>
    <w:link w:val="a4"/>
    <w:semiHidden/>
    <w:rsid w:val="003B287B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3B287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pple-converted-space">
    <w:name w:val="apple-converted-space"/>
    <w:rsid w:val="009801C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87B"/>
    <w:pPr>
      <w:keepNext/>
      <w:jc w:val="center"/>
      <w:outlineLvl w:val="0"/>
    </w:pPr>
    <w:rPr>
      <w:b/>
      <w:bCs/>
      <w:sz w:val="5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87B"/>
    <w:rPr>
      <w:rFonts w:ascii="Times New Roman" w:eastAsia="Times New Roman" w:hAnsi="Times New Roman" w:cs="Times New Roman"/>
      <w:b/>
      <w:bCs/>
      <w:sz w:val="56"/>
      <w:szCs w:val="24"/>
      <w:lang w:val="uk-UA" w:eastAsia="ru-RU"/>
    </w:rPr>
  </w:style>
  <w:style w:type="paragraph" w:styleId="a3">
    <w:name w:val="Body Text"/>
    <w:basedOn w:val="a"/>
    <w:link w:val="a4"/>
    <w:semiHidden/>
    <w:rsid w:val="003B287B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3B287B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pple-converted-space">
    <w:name w:val="apple-converted-space"/>
    <w:rsid w:val="009801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Lenovo</cp:lastModifiedBy>
  <cp:revision>3</cp:revision>
  <dcterms:created xsi:type="dcterms:W3CDTF">2019-06-19T13:54:00Z</dcterms:created>
  <dcterms:modified xsi:type="dcterms:W3CDTF">2020-09-14T11:51:00Z</dcterms:modified>
</cp:coreProperties>
</file>